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5E" w:rsidRPr="00C03C5E" w:rsidRDefault="00C03C5E" w:rsidP="00C03C5E">
      <w:pPr>
        <w:spacing w:after="200" w:line="276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03C5E">
        <w:rPr>
          <w:rFonts w:ascii="Arial" w:hAnsi="Arial" w:cs="Arial"/>
          <w:b/>
          <w:sz w:val="44"/>
          <w:szCs w:val="44"/>
          <w:u w:val="single"/>
        </w:rPr>
        <w:t>Université Saad Dahl</w:t>
      </w:r>
      <w:r w:rsidR="00A357AA">
        <w:rPr>
          <w:rFonts w:ascii="Arial" w:hAnsi="Arial" w:cs="Arial"/>
          <w:b/>
          <w:sz w:val="44"/>
          <w:szCs w:val="44"/>
          <w:u w:val="single"/>
        </w:rPr>
        <w:t>a</w:t>
      </w:r>
      <w:r w:rsidRPr="00C03C5E">
        <w:rPr>
          <w:rFonts w:ascii="Arial" w:hAnsi="Arial" w:cs="Arial"/>
          <w:b/>
          <w:sz w:val="44"/>
          <w:szCs w:val="44"/>
          <w:u w:val="single"/>
        </w:rPr>
        <w:t>b</w:t>
      </w:r>
      <w:r w:rsidR="00A357AA">
        <w:rPr>
          <w:rFonts w:ascii="Arial" w:hAnsi="Arial" w:cs="Arial"/>
          <w:b/>
          <w:sz w:val="44"/>
          <w:szCs w:val="44"/>
          <w:u w:val="single"/>
        </w:rPr>
        <w:t xml:space="preserve"> </w:t>
      </w:r>
      <w:r w:rsidRPr="00C03C5E">
        <w:rPr>
          <w:rFonts w:ascii="Arial" w:hAnsi="Arial" w:cs="Arial"/>
          <w:b/>
          <w:sz w:val="44"/>
          <w:szCs w:val="44"/>
          <w:u w:val="single"/>
        </w:rPr>
        <w:t>de  Blida</w:t>
      </w:r>
    </w:p>
    <w:p w:rsidR="00C03C5E" w:rsidRPr="00C03C5E" w:rsidRDefault="00C03C5E" w:rsidP="00C03C5E">
      <w:pPr>
        <w:spacing w:after="200"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03C5E">
        <w:rPr>
          <w:rFonts w:ascii="Arial" w:hAnsi="Arial" w:cs="Arial"/>
          <w:b/>
          <w:sz w:val="40"/>
          <w:szCs w:val="40"/>
          <w:u w:val="single"/>
        </w:rPr>
        <w:t>Faculté de médecine</w:t>
      </w:r>
    </w:p>
    <w:p w:rsidR="00C03C5E" w:rsidRPr="00C03C5E" w:rsidRDefault="00C03C5E" w:rsidP="00C03C5E">
      <w:pPr>
        <w:spacing w:after="0" w:line="276" w:lineRule="auto"/>
        <w:jc w:val="center"/>
        <w:rPr>
          <w:rFonts w:ascii="Arial" w:hAnsi="Arial" w:cs="Arial"/>
          <w:bCs/>
          <w:sz w:val="36"/>
          <w:szCs w:val="36"/>
        </w:rPr>
      </w:pPr>
      <w:r w:rsidRPr="00C03C5E">
        <w:rPr>
          <w:rFonts w:ascii="Arial" w:hAnsi="Arial" w:cs="Arial"/>
          <w:bCs/>
          <w:sz w:val="36"/>
          <w:szCs w:val="36"/>
        </w:rPr>
        <w:t>Cours de physiopathologie</w:t>
      </w:r>
    </w:p>
    <w:p w:rsidR="00C03C5E" w:rsidRPr="00C03C5E" w:rsidRDefault="00C03C5E" w:rsidP="00C03C5E">
      <w:pPr>
        <w:spacing w:after="0" w:line="276" w:lineRule="auto"/>
        <w:jc w:val="center"/>
        <w:rPr>
          <w:rFonts w:ascii="Arial" w:hAnsi="Arial" w:cs="Arial"/>
          <w:bCs/>
          <w:sz w:val="36"/>
          <w:szCs w:val="36"/>
        </w:rPr>
      </w:pPr>
      <w:r w:rsidRPr="00C03C5E">
        <w:rPr>
          <w:rFonts w:ascii="Arial" w:hAnsi="Arial" w:cs="Arial"/>
          <w:bCs/>
          <w:sz w:val="36"/>
          <w:szCs w:val="36"/>
        </w:rPr>
        <w:t>Cycle clinique</w:t>
      </w:r>
    </w:p>
    <w:p w:rsidR="00C03C5E" w:rsidRPr="00C03C5E" w:rsidRDefault="00C03C5E" w:rsidP="00C03C5E">
      <w:pPr>
        <w:spacing w:after="0" w:line="276" w:lineRule="auto"/>
        <w:jc w:val="center"/>
        <w:rPr>
          <w:rFonts w:ascii="Arial" w:hAnsi="Arial" w:cs="Arial"/>
          <w:bCs/>
          <w:sz w:val="36"/>
          <w:szCs w:val="36"/>
        </w:rPr>
      </w:pPr>
      <w:r w:rsidRPr="00C03C5E">
        <w:rPr>
          <w:rFonts w:ascii="Arial" w:hAnsi="Arial" w:cs="Arial"/>
          <w:bCs/>
          <w:sz w:val="36"/>
          <w:szCs w:val="36"/>
        </w:rPr>
        <w:t>3</w:t>
      </w:r>
      <w:r w:rsidR="00A357AA" w:rsidRPr="00A357AA">
        <w:rPr>
          <w:rFonts w:ascii="Arial" w:hAnsi="Arial" w:cs="Arial"/>
          <w:bCs/>
          <w:sz w:val="36"/>
          <w:szCs w:val="36"/>
          <w:vertAlign w:val="superscript"/>
        </w:rPr>
        <w:t>ème</w:t>
      </w:r>
      <w:r w:rsidRPr="00C03C5E">
        <w:rPr>
          <w:rFonts w:ascii="Arial" w:hAnsi="Arial" w:cs="Arial"/>
          <w:bCs/>
          <w:sz w:val="36"/>
          <w:szCs w:val="36"/>
        </w:rPr>
        <w:t xml:space="preserve"> Année de médecine</w:t>
      </w:r>
    </w:p>
    <w:p w:rsidR="00C03C5E" w:rsidRPr="00C03C5E" w:rsidRDefault="00C03C5E" w:rsidP="00C03C5E">
      <w:pPr>
        <w:spacing w:after="0" w:line="276" w:lineRule="auto"/>
        <w:jc w:val="center"/>
        <w:rPr>
          <w:rFonts w:ascii="Arial" w:hAnsi="Arial" w:cs="Arial"/>
          <w:bCs/>
          <w:sz w:val="36"/>
          <w:szCs w:val="36"/>
        </w:rPr>
      </w:pPr>
    </w:p>
    <w:p w:rsidR="00C03C5E" w:rsidRPr="00C03C5E" w:rsidRDefault="00C03C5E" w:rsidP="00C03C5E">
      <w:pPr>
        <w:spacing w:after="200" w:line="276" w:lineRule="auto"/>
        <w:rPr>
          <w:rFonts w:ascii="Arial" w:hAnsi="Arial" w:cs="Arial"/>
          <w:b/>
          <w:sz w:val="36"/>
          <w:szCs w:val="36"/>
        </w:rPr>
      </w:pPr>
    </w:p>
    <w:p w:rsidR="00C03C5E" w:rsidRPr="00C03C5E" w:rsidRDefault="00C03C5E" w:rsidP="00C03C5E">
      <w:pPr>
        <w:spacing w:after="200"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C03C5E">
        <w:rPr>
          <w:rFonts w:ascii="Arial" w:hAnsi="Arial" w:cs="Arial"/>
          <w:b/>
          <w:sz w:val="48"/>
          <w:szCs w:val="48"/>
        </w:rPr>
        <w:t xml:space="preserve">« Les </w:t>
      </w:r>
      <w:r w:rsidR="00A964D1" w:rsidRPr="00C03C5E">
        <w:rPr>
          <w:rFonts w:ascii="Arial" w:hAnsi="Arial" w:cs="Arial"/>
          <w:b/>
          <w:sz w:val="48"/>
          <w:szCs w:val="48"/>
        </w:rPr>
        <w:t>œdèmes</w:t>
      </w:r>
      <w:r w:rsidRPr="00C03C5E">
        <w:rPr>
          <w:rFonts w:ascii="Arial" w:hAnsi="Arial" w:cs="Arial"/>
          <w:b/>
          <w:sz w:val="48"/>
          <w:szCs w:val="48"/>
        </w:rPr>
        <w:t xml:space="preserve"> aigus du poumon »</w:t>
      </w:r>
    </w:p>
    <w:p w:rsidR="00C03C5E" w:rsidRPr="00C03C5E" w:rsidRDefault="00C03C5E" w:rsidP="00C03C5E">
      <w:pPr>
        <w:spacing w:after="200" w:line="276" w:lineRule="auto"/>
        <w:rPr>
          <w:rFonts w:ascii="Arial" w:hAnsi="Arial" w:cs="Arial"/>
          <w:b/>
          <w:sz w:val="36"/>
          <w:szCs w:val="36"/>
        </w:rPr>
      </w:pPr>
    </w:p>
    <w:p w:rsidR="00C03C5E" w:rsidRPr="00C03C5E" w:rsidRDefault="00C03C5E" w:rsidP="00C03C5E">
      <w:pPr>
        <w:spacing w:after="200" w:line="276" w:lineRule="auto"/>
        <w:rPr>
          <w:rFonts w:ascii="Arial" w:hAnsi="Arial" w:cs="Arial"/>
          <w:sz w:val="36"/>
          <w:szCs w:val="36"/>
        </w:rPr>
      </w:pPr>
    </w:p>
    <w:p w:rsidR="00C03C5E" w:rsidRPr="00C03C5E" w:rsidRDefault="00C03C5E" w:rsidP="00C03C5E">
      <w:pPr>
        <w:spacing w:after="200" w:line="276" w:lineRule="auto"/>
        <w:rPr>
          <w:rFonts w:ascii="Arial" w:hAnsi="Arial" w:cs="Arial"/>
          <w:b/>
          <w:sz w:val="36"/>
          <w:szCs w:val="36"/>
        </w:rPr>
      </w:pPr>
      <w:r w:rsidRPr="00C03C5E">
        <w:rPr>
          <w:rFonts w:ascii="Arial" w:hAnsi="Arial" w:cs="Arial"/>
          <w:sz w:val="36"/>
          <w:szCs w:val="36"/>
        </w:rPr>
        <w:t xml:space="preserve">                Présenté par : </w:t>
      </w:r>
      <w:r w:rsidRPr="00C03C5E">
        <w:rPr>
          <w:rFonts w:ascii="Arial" w:hAnsi="Arial" w:cs="Arial"/>
          <w:b/>
          <w:sz w:val="36"/>
          <w:szCs w:val="36"/>
        </w:rPr>
        <w:t>Pr M.Zeggane</w:t>
      </w:r>
    </w:p>
    <w:p w:rsidR="00C03C5E" w:rsidRPr="00C03C5E" w:rsidRDefault="00C03C5E" w:rsidP="00C03C5E">
      <w:pPr>
        <w:spacing w:after="200" w:line="276" w:lineRule="auto"/>
        <w:rPr>
          <w:rFonts w:ascii="Arial" w:hAnsi="Arial" w:cs="Arial"/>
          <w:b/>
          <w:sz w:val="36"/>
          <w:szCs w:val="36"/>
        </w:rPr>
      </w:pPr>
      <w:r w:rsidRPr="00C03C5E">
        <w:rPr>
          <w:rFonts w:ascii="Arial" w:hAnsi="Arial" w:cs="Arial"/>
          <w:b/>
          <w:sz w:val="36"/>
          <w:szCs w:val="36"/>
        </w:rPr>
        <w:t xml:space="preserve">                                        Pr </w:t>
      </w:r>
      <w:r w:rsidR="00A357AA">
        <w:rPr>
          <w:rFonts w:ascii="Arial" w:hAnsi="Arial" w:cs="Arial"/>
          <w:b/>
          <w:sz w:val="36"/>
          <w:szCs w:val="36"/>
        </w:rPr>
        <w:t>A.</w:t>
      </w:r>
      <w:r w:rsidRPr="00C03C5E">
        <w:rPr>
          <w:rFonts w:ascii="Arial" w:hAnsi="Arial" w:cs="Arial"/>
          <w:b/>
          <w:sz w:val="36"/>
          <w:szCs w:val="36"/>
        </w:rPr>
        <w:t>Y. Kada</w:t>
      </w:r>
    </w:p>
    <w:p w:rsidR="00C03C5E" w:rsidRPr="00C03C5E" w:rsidRDefault="00C03C5E" w:rsidP="00C03C5E">
      <w:pPr>
        <w:tabs>
          <w:tab w:val="left" w:pos="1530"/>
        </w:tabs>
        <w:spacing w:after="200" w:line="276" w:lineRule="auto"/>
        <w:rPr>
          <w:rFonts w:ascii="Arial" w:hAnsi="Arial" w:cs="Arial"/>
          <w:sz w:val="36"/>
          <w:szCs w:val="36"/>
        </w:rPr>
      </w:pPr>
    </w:p>
    <w:p w:rsidR="00C03C5E" w:rsidRPr="00C03C5E" w:rsidRDefault="00C03C5E" w:rsidP="00C03C5E">
      <w:pPr>
        <w:tabs>
          <w:tab w:val="left" w:pos="1530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C03C5E">
        <w:rPr>
          <w:rFonts w:ascii="Arial" w:hAnsi="Arial" w:cs="Arial"/>
          <w:sz w:val="24"/>
          <w:szCs w:val="24"/>
        </w:rPr>
        <w:t xml:space="preserve">Responsable du Module                                                       Chef du département de                                                          </w:t>
      </w:r>
      <w:proofErr w:type="spellStart"/>
      <w:r w:rsidRPr="00C03C5E">
        <w:rPr>
          <w:rFonts w:ascii="Arial" w:hAnsi="Arial" w:cs="Arial"/>
          <w:sz w:val="24"/>
          <w:szCs w:val="24"/>
        </w:rPr>
        <w:t>medecine</w:t>
      </w:r>
      <w:proofErr w:type="spellEnd"/>
    </w:p>
    <w:p w:rsidR="00C03C5E" w:rsidRPr="00C03C5E" w:rsidRDefault="00C03C5E" w:rsidP="00C03C5E">
      <w:pPr>
        <w:tabs>
          <w:tab w:val="left" w:pos="1530"/>
        </w:tabs>
        <w:spacing w:after="200" w:line="276" w:lineRule="auto"/>
        <w:rPr>
          <w:rFonts w:ascii="Arial" w:hAnsi="Arial" w:cs="Arial"/>
          <w:sz w:val="36"/>
          <w:szCs w:val="36"/>
        </w:rPr>
      </w:pPr>
    </w:p>
    <w:p w:rsidR="00C03C5E" w:rsidRPr="00C03C5E" w:rsidRDefault="00C03C5E" w:rsidP="00C03C5E">
      <w:pPr>
        <w:tabs>
          <w:tab w:val="left" w:pos="1530"/>
        </w:tabs>
        <w:spacing w:after="200" w:line="276" w:lineRule="auto"/>
        <w:rPr>
          <w:rFonts w:ascii="Arial" w:hAnsi="Arial" w:cs="Arial"/>
          <w:sz w:val="36"/>
          <w:szCs w:val="36"/>
        </w:rPr>
      </w:pPr>
    </w:p>
    <w:p w:rsidR="00C03C5E" w:rsidRPr="00C03C5E" w:rsidRDefault="00C03C5E" w:rsidP="00C03C5E">
      <w:pPr>
        <w:tabs>
          <w:tab w:val="left" w:pos="1530"/>
        </w:tabs>
        <w:spacing w:after="200" w:line="276" w:lineRule="auto"/>
        <w:rPr>
          <w:rFonts w:ascii="Arial" w:hAnsi="Arial" w:cs="Arial"/>
          <w:sz w:val="36"/>
          <w:szCs w:val="36"/>
        </w:rPr>
      </w:pPr>
    </w:p>
    <w:p w:rsidR="00C03C5E" w:rsidRPr="00C03C5E" w:rsidRDefault="00A357AA" w:rsidP="00C03C5E">
      <w:pPr>
        <w:tabs>
          <w:tab w:val="left" w:pos="1530"/>
        </w:tabs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C03C5E" w:rsidRPr="00C03C5E">
        <w:rPr>
          <w:rFonts w:ascii="Arial" w:hAnsi="Arial" w:cs="Arial"/>
          <w:b/>
          <w:sz w:val="28"/>
          <w:szCs w:val="28"/>
        </w:rPr>
        <w:t>Année universitaire 2019-2020</w:t>
      </w:r>
    </w:p>
    <w:p w:rsidR="00F006B5" w:rsidRDefault="00F006B5" w:rsidP="00C03C5E">
      <w:pPr>
        <w:tabs>
          <w:tab w:val="left" w:pos="5194"/>
        </w:tabs>
        <w:jc w:val="center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6"/>
          <w:szCs w:val="36"/>
          <w:u w:val="single"/>
        </w:rPr>
      </w:pPr>
    </w:p>
    <w:p w:rsidR="00DB18D8" w:rsidRDefault="00DB18D8" w:rsidP="006A032F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</w:p>
    <w:p w:rsidR="00DB18D8" w:rsidRDefault="00DB18D8" w:rsidP="006A032F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</w:p>
    <w:p w:rsidR="00C03C5E" w:rsidRDefault="00C03C5E" w:rsidP="006A032F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</w:p>
    <w:p w:rsidR="00C03C5E" w:rsidRDefault="00C03C5E" w:rsidP="006A032F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</w:p>
    <w:p w:rsidR="006A032F" w:rsidRPr="006A032F" w:rsidRDefault="006A032F" w:rsidP="006A032F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  <w:r w:rsidRPr="006A032F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  <w:t>PLAN</w:t>
      </w:r>
    </w:p>
    <w:p w:rsidR="006A032F" w:rsidRPr="006A032F" w:rsidRDefault="006A032F" w:rsidP="006A032F">
      <w:pPr>
        <w:spacing w:after="0"/>
        <w:rPr>
          <w:sz w:val="24"/>
          <w:szCs w:val="24"/>
        </w:rPr>
      </w:pPr>
      <w:r w:rsidRPr="006A032F">
        <w:rPr>
          <w:rFonts w:eastAsiaTheme="minorEastAsia" w:hAnsi="Calibri"/>
          <w:kern w:val="24"/>
          <w:sz w:val="24"/>
          <w:szCs w:val="24"/>
        </w:rPr>
        <w:t>I-INTRODUCTION</w:t>
      </w:r>
    </w:p>
    <w:p w:rsidR="006A032F" w:rsidRDefault="006A032F" w:rsidP="006A032F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</w:rPr>
      </w:pPr>
      <w:r w:rsidRPr="006A032F">
        <w:rPr>
          <w:rFonts w:asciiTheme="minorHAnsi" w:eastAsiaTheme="minorEastAsia" w:hAnsi="Calibri" w:cstheme="minorBidi"/>
          <w:kern w:val="24"/>
        </w:rPr>
        <w:t xml:space="preserve"> II-RAPPEL ANATOMIE FONCTIONNELLE DE LA 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>MEMBRANE  ALVEOLO CAPILLAIRE: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  <w:ind w:left="720"/>
      </w:pPr>
      <w:r w:rsidRPr="006A032F">
        <w:rPr>
          <w:rFonts w:asciiTheme="minorHAnsi" w:eastAsiaTheme="minorEastAsia" w:hAnsi="Calibri" w:cstheme="minorBidi"/>
          <w:kern w:val="24"/>
        </w:rPr>
        <w:t>1/l’alvéole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  <w:ind w:left="720"/>
      </w:pPr>
      <w:r w:rsidRPr="006A032F">
        <w:rPr>
          <w:rFonts w:asciiTheme="minorHAnsi" w:eastAsiaTheme="minorEastAsia" w:hAnsi="Calibri" w:cstheme="minorBidi"/>
          <w:kern w:val="24"/>
        </w:rPr>
        <w:t>2/épithélium alvéolaire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  <w:ind w:left="720"/>
      </w:pPr>
      <w:r w:rsidRPr="006A032F">
        <w:rPr>
          <w:rFonts w:asciiTheme="minorHAnsi" w:eastAsiaTheme="minorEastAsia" w:hAnsi="Calibri" w:cstheme="minorBidi"/>
          <w:kern w:val="24"/>
        </w:rPr>
        <w:t>3/surfactant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  <w:ind w:left="720"/>
      </w:pPr>
      <w:r w:rsidRPr="006A032F">
        <w:rPr>
          <w:rFonts w:asciiTheme="minorHAnsi" w:eastAsiaTheme="minorEastAsia" w:hAnsi="Calibri" w:cstheme="minorBidi"/>
          <w:kern w:val="24"/>
        </w:rPr>
        <w:t>4/capillaire.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 xml:space="preserve"> III-RAPPEL PHYSIOLOGIQUE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 xml:space="preserve"> IV-PHYSIOPATHOLOGIE.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 xml:space="preserve"> V-DEFINITION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 xml:space="preserve"> VI-OEDEME PULMONAIRE LESIONNEL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  <w:r w:rsidRPr="006A032F">
        <w:rPr>
          <w:rFonts w:asciiTheme="minorHAnsi" w:eastAsiaTheme="minorEastAsia" w:hAnsi="Calibri" w:cstheme="minorBidi"/>
          <w:kern w:val="24"/>
        </w:rPr>
        <w:t xml:space="preserve"> VII-OEDEME PULMONAIRE CARDIOGENIQUE</w:t>
      </w:r>
    </w:p>
    <w:p w:rsidR="006A032F" w:rsidRDefault="006A032F" w:rsidP="00DB18D8">
      <w:pPr>
        <w:pStyle w:val="NormalWeb"/>
        <w:tabs>
          <w:tab w:val="right" w:pos="9498"/>
        </w:tabs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</w:rPr>
      </w:pPr>
      <w:r w:rsidRPr="006A032F">
        <w:rPr>
          <w:rFonts w:asciiTheme="minorHAnsi" w:eastAsiaTheme="minorEastAsia" w:hAnsi="Calibri" w:cstheme="minorBidi"/>
          <w:kern w:val="24"/>
        </w:rPr>
        <w:t xml:space="preserve"> VIII-CONCLUSION</w:t>
      </w:r>
      <w:r w:rsidR="00DB18D8">
        <w:rPr>
          <w:rFonts w:asciiTheme="minorHAnsi" w:eastAsiaTheme="minorEastAsia" w:hAnsi="Calibri" w:cstheme="minorBidi"/>
          <w:kern w:val="24"/>
        </w:rPr>
        <w:tab/>
      </w:r>
    </w:p>
    <w:p w:rsidR="006A032F" w:rsidRDefault="006A032F" w:rsidP="006A032F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</w:rPr>
      </w:pPr>
    </w:p>
    <w:p w:rsidR="006A032F" w:rsidRDefault="006A032F" w:rsidP="006A032F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</w:rPr>
      </w:pPr>
    </w:p>
    <w:p w:rsidR="006A032F" w:rsidRDefault="006A032F" w:rsidP="006A032F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</w:rPr>
      </w:pPr>
    </w:p>
    <w:p w:rsidR="006A032F" w:rsidRDefault="0011469E" w:rsidP="006A032F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11469E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I-INTRODUCTION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11469E" w:rsidRDefault="0011469E" w:rsidP="0011469E">
      <w:pPr>
        <w:pStyle w:val="NormalWe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11469E">
        <w:rPr>
          <w:rFonts w:asciiTheme="minorHAnsi" w:eastAsiaTheme="minorEastAsia" w:hAnsi="Calibri" w:cstheme="minorBidi"/>
          <w:color w:val="000000" w:themeColor="text1"/>
          <w:kern w:val="24"/>
        </w:rPr>
        <w:t>L’</w:t>
      </w:r>
      <w:proofErr w:type="spellStart"/>
      <w:r w:rsidRPr="0011469E">
        <w:rPr>
          <w:rFonts w:asciiTheme="minorHAnsi" w:eastAsiaTheme="minorEastAsia" w:hAnsi="Calibri" w:cstheme="minorBidi"/>
          <w:color w:val="000000" w:themeColor="text1"/>
          <w:kern w:val="24"/>
        </w:rPr>
        <w:t>oedème</w:t>
      </w:r>
      <w:proofErr w:type="spellEnd"/>
      <w:r w:rsidRPr="0011469E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pulmonaire est défini comme une accumulation de fluides et de solutés dans les espaces extravasculaires pulmonaires. L’</w:t>
      </w:r>
      <w:proofErr w:type="spellStart"/>
      <w:r w:rsidRPr="0011469E">
        <w:rPr>
          <w:rFonts w:asciiTheme="minorHAnsi" w:eastAsiaTheme="minorEastAsia" w:hAnsi="Calibri" w:cstheme="minorBidi"/>
          <w:color w:val="000000" w:themeColor="text1"/>
          <w:kern w:val="24"/>
        </w:rPr>
        <w:t>oedeme</w:t>
      </w:r>
      <w:proofErr w:type="spellEnd"/>
      <w:r w:rsidRPr="0011469E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pulmonaire aboutit à une altération de l’hématose et donc à une hypoxémie voire à une insuffisance respiratoire majeure.</w:t>
      </w:r>
    </w:p>
    <w:p w:rsidR="00FD398C" w:rsidRPr="0011469E" w:rsidRDefault="00FD398C" w:rsidP="0011469E">
      <w:pPr>
        <w:pStyle w:val="NormalWeb"/>
        <w:spacing w:before="200" w:beforeAutospacing="0" w:after="0" w:afterAutospacing="0" w:line="216" w:lineRule="auto"/>
      </w:pPr>
    </w:p>
    <w:p w:rsidR="006A032F" w:rsidRDefault="00FD398C" w:rsidP="00FD398C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kern w:val="24"/>
          <w:sz w:val="32"/>
          <w:szCs w:val="32"/>
          <w:u w:val="single"/>
        </w:rPr>
      </w:pPr>
      <w:r w:rsidRPr="00FD398C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II-RAPPEL ANATOMIQUE:</w:t>
      </w:r>
    </w:p>
    <w:p w:rsidR="006A2E7E" w:rsidRDefault="00FD398C" w:rsidP="006A2E7E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 xml:space="preserve">La membrane </w:t>
      </w:r>
      <w:proofErr w:type="spellStart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alvéolo</w:t>
      </w:r>
      <w:proofErr w:type="spellEnd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-capillaire est constitué de :</w:t>
      </w:r>
    </w:p>
    <w:p w:rsidR="00FD398C" w:rsidRPr="00FD398C" w:rsidRDefault="00FD398C" w:rsidP="006A2E7E">
      <w:pPr>
        <w:pStyle w:val="NormalWeb"/>
        <w:numPr>
          <w:ilvl w:val="0"/>
          <w:numId w:val="1"/>
        </w:numPr>
        <w:spacing w:before="0" w:beforeAutospacing="0" w:after="0" w:afterAutospacing="0" w:line="216" w:lineRule="auto"/>
      </w:pPr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l’endothélium capillaire</w:t>
      </w:r>
    </w:p>
    <w:p w:rsidR="006A2E7E" w:rsidRDefault="00FD398C" w:rsidP="006A2E7E">
      <w:pPr>
        <w:pStyle w:val="NormalWeb"/>
        <w:numPr>
          <w:ilvl w:val="0"/>
          <w:numId w:val="1"/>
        </w:numPr>
        <w:spacing w:before="0" w:beforeAutospacing="0" w:after="0" w:afterAutospacing="0" w:line="216" w:lineRule="auto"/>
      </w:pPr>
      <w:proofErr w:type="gramStart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l’ espace</w:t>
      </w:r>
      <w:proofErr w:type="gramEnd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interstitiel </w:t>
      </w:r>
      <w:proofErr w:type="spellStart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alvéolo</w:t>
      </w:r>
      <w:proofErr w:type="spellEnd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-</w:t>
      </w:r>
      <w:proofErr w:type="spellStart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capillire</w:t>
      </w:r>
      <w:proofErr w:type="spellEnd"/>
    </w:p>
    <w:p w:rsidR="00FD398C" w:rsidRPr="006A2E7E" w:rsidRDefault="00FD398C" w:rsidP="006A2E7E">
      <w:pPr>
        <w:pStyle w:val="NormalWeb"/>
        <w:numPr>
          <w:ilvl w:val="0"/>
          <w:numId w:val="1"/>
        </w:numPr>
        <w:spacing w:before="0" w:beforeAutospacing="0" w:after="0" w:afterAutospacing="0" w:line="216" w:lineRule="auto"/>
      </w:pPr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 xml:space="preserve">la membrane </w:t>
      </w:r>
      <w:proofErr w:type="spellStart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épitheliale</w:t>
      </w:r>
      <w:proofErr w:type="spellEnd"/>
      <w:r w:rsidRPr="00FD398C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6A032F" w:rsidRPr="006A032F" w:rsidRDefault="006A032F" w:rsidP="006A032F">
      <w:pPr>
        <w:pStyle w:val="NormalWeb"/>
        <w:spacing w:before="0" w:beforeAutospacing="0" w:after="0" w:afterAutospacing="0" w:line="216" w:lineRule="auto"/>
      </w:pPr>
    </w:p>
    <w:p w:rsidR="00480BE3" w:rsidRDefault="00480BE3" w:rsidP="00480BE3">
      <w:pPr>
        <w:spacing w:after="0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</w:pPr>
      <w:r w:rsidRPr="00480BE3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  <w:t xml:space="preserve">   1/ALVEOLE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4"/>
          <w:szCs w:val="24"/>
        </w:rPr>
        <w:t> :</w:t>
      </w:r>
    </w:p>
    <w:p w:rsidR="00480BE3" w:rsidRPr="00480BE3" w:rsidRDefault="00480BE3" w:rsidP="00480BE3">
      <w:pPr>
        <w:spacing w:after="0"/>
        <w:rPr>
          <w:sz w:val="24"/>
          <w:szCs w:val="24"/>
        </w:rPr>
      </w:pPr>
      <w:r w:rsidRPr="00480BE3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300 millions </w:t>
      </w:r>
      <w:proofErr w:type="gramStart"/>
      <w:r w:rsidRPr="00480BE3">
        <w:rPr>
          <w:rFonts w:eastAsiaTheme="minorEastAsia" w:hAnsi="Calibri"/>
          <w:color w:val="000000" w:themeColor="text1"/>
          <w:kern w:val="24"/>
          <w:sz w:val="24"/>
          <w:szCs w:val="24"/>
        </w:rPr>
        <w:t>d’ alvéoles</w:t>
      </w:r>
      <w:proofErr w:type="gramEnd"/>
      <w:r w:rsidRPr="00480BE3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pulmonaires </w:t>
      </w:r>
      <w:proofErr w:type="spellStart"/>
      <w:r w:rsidRPr="00480BE3">
        <w:rPr>
          <w:rFonts w:eastAsiaTheme="minorEastAsia" w:hAnsi="Calibri"/>
          <w:color w:val="000000" w:themeColor="text1"/>
          <w:kern w:val="24"/>
          <w:sz w:val="24"/>
          <w:szCs w:val="24"/>
        </w:rPr>
        <w:t>represente</w:t>
      </w:r>
      <w:proofErr w:type="spellEnd"/>
      <w:r w:rsidRPr="00480BE3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une surface de 70 m² en moyenne.</w:t>
      </w:r>
    </w:p>
    <w:p w:rsidR="00480BE3" w:rsidRPr="00480BE3" w:rsidRDefault="00480BE3" w:rsidP="00480BE3">
      <w:pPr>
        <w:pStyle w:val="NormalWeb"/>
        <w:spacing w:before="0" w:beforeAutospacing="0" w:after="0" w:afterAutospacing="0" w:line="216" w:lineRule="auto"/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 diamètre alvéolaire moyen est 200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μm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D’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apres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la loi de la place plus une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alveole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est petite à tension de surface </w:t>
      </w:r>
      <w:proofErr w:type="gram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égale ,plus</w:t>
      </w:r>
      <w:proofErr w:type="gram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la pression qui doit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regner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à l’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interieure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pour qu’ elle ne se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collabe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pas doit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etre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important par conséquent la pression étant d’ autant plus importante que l’alvéole est petite</w:t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DB18D8" w:rsidRDefault="00DB18D8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  <w:r w:rsidRPr="00480BE3"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  <w:t>2/EPITEHELIUM ALVEOLAIRE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  <w:t> :</w:t>
      </w:r>
    </w:p>
    <w:p w:rsidR="00480BE3" w:rsidRPr="00480BE3" w:rsidRDefault="00480BE3" w:rsidP="00480BE3">
      <w:pPr>
        <w:pStyle w:val="NormalWeb"/>
        <w:spacing w:before="0" w:beforeAutospacing="0" w:after="0" w:afterAutospacing="0" w:line="216" w:lineRule="auto"/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formé de 2 types de cellules </w:t>
      </w:r>
      <w:proofErr w:type="gram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d’ origine</w:t>
      </w:r>
      <w:proofErr w:type="gram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endodermique:</w:t>
      </w:r>
    </w:p>
    <w:p w:rsidR="00480BE3" w:rsidRPr="00480BE3" w:rsidRDefault="00480BE3" w:rsidP="00480BE3">
      <w:pPr>
        <w:pStyle w:val="NormalWeb"/>
        <w:spacing w:before="0" w:beforeAutospacing="0" w:after="0" w:afterAutospacing="0" w:line="216" w:lineRule="auto"/>
        <w:jc w:val="center"/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PNEUMOCYTE I</w:t>
      </w:r>
    </w:p>
    <w:p w:rsidR="00480BE3" w:rsidRPr="00480BE3" w:rsidRDefault="00480BE3" w:rsidP="00480BE3">
      <w:pPr>
        <w:pStyle w:val="NormalWeb"/>
        <w:spacing w:before="0" w:beforeAutospacing="0" w:after="0" w:afterAutospacing="0" w:line="216" w:lineRule="auto"/>
        <w:jc w:val="center"/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PNEUMOCYTE II</w:t>
      </w:r>
    </w:p>
    <w:p w:rsidR="00480BE3" w:rsidRPr="00480BE3" w:rsidRDefault="00480BE3" w:rsidP="00480BE3">
      <w:pPr>
        <w:pStyle w:val="NormalWeb"/>
        <w:spacing w:before="0" w:beforeAutospacing="0" w:after="0" w:afterAutospacing="0" w:line="216" w:lineRule="auto"/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pneumocyte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 occupe la majeure partie de </w:t>
      </w:r>
      <w:proofErr w:type="gram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l’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épithelium</w:t>
      </w:r>
      <w:proofErr w:type="spellEnd"/>
      <w:proofErr w:type="gram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alvéolaire(96%)</w:t>
      </w:r>
    </w:p>
    <w:p w:rsidR="00480BE3" w:rsidRDefault="00480BE3" w:rsidP="00480BE3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 </w:t>
      </w:r>
      <w:proofErr w:type="spellStart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>pneumocyte</w:t>
      </w:r>
      <w:proofErr w:type="spellEnd"/>
      <w:r w:rsidRPr="00480BE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II couvre 4 %de la surface alvéolaire.</w:t>
      </w:r>
    </w:p>
    <w:p w:rsidR="00A64E4D" w:rsidRPr="00A64E4D" w:rsidRDefault="00A64E4D" w:rsidP="00A64E4D">
      <w:pPr>
        <w:pStyle w:val="NormalWeb"/>
        <w:spacing w:before="200" w:beforeAutospacing="0" w:after="0" w:afterAutospacing="0" w:line="216" w:lineRule="auto"/>
      </w:pPr>
      <w:r w:rsidRPr="00A64E4D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PNEUMOCYTE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S</w:t>
      </w:r>
      <w:r w:rsidRPr="00A64E4D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 II :</w:t>
      </w:r>
    </w:p>
    <w:p w:rsidR="00A64E4D" w:rsidRPr="00A64E4D" w:rsidRDefault="00A64E4D" w:rsidP="00A64E4D">
      <w:pPr>
        <w:pStyle w:val="NormalWeb"/>
        <w:spacing w:before="0" w:beforeAutospacing="0" w:after="0" w:afterAutospacing="0" w:line="216" w:lineRule="auto"/>
      </w:pPr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Appelées aussi </w:t>
      </w:r>
      <w:proofErr w:type="spellStart"/>
      <w:proofErr w:type="gram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pneumocytesgranulaires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,</w:t>
      </w:r>
      <w:proofErr w:type="gram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leurs cytoplasme riche en mitochondries, en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reticulum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endoplasmique, en éléments de Golgi.</w:t>
      </w:r>
    </w:p>
    <w:p w:rsidR="00A64E4D" w:rsidRDefault="00A64E4D" w:rsidP="00A64E4D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Ce </w:t>
      </w:r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sont le principal site de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synthese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du surfactant sont plus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resistantes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aux agressions et sont le point de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depart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régéneration</w:t>
      </w:r>
      <w:proofErr w:type="spell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</w:t>
      </w:r>
      <w:proofErr w:type="gram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l’ </w:t>
      </w:r>
      <w:proofErr w:type="spellStart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>epitheliumalveolaireapres</w:t>
      </w:r>
      <w:proofErr w:type="spellEnd"/>
      <w:proofErr w:type="gramEnd"/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agression .</w:t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</w:t>
      </w:r>
      <w:proofErr w:type="spellStart"/>
      <w:r>
        <w:rPr>
          <w:rFonts w:asciiTheme="minorHAnsi" w:eastAsiaTheme="minorEastAsia" w:hAnsi="Calibri" w:cstheme="minorBidi"/>
          <w:color w:val="000000" w:themeColor="text1"/>
          <w:kern w:val="24"/>
        </w:rPr>
        <w:t>pneumocytes</w:t>
      </w:r>
      <w:proofErr w:type="spell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II </w:t>
      </w:r>
      <w:r w:rsidRPr="00A64E4D">
        <w:rPr>
          <w:rFonts w:asciiTheme="minorHAnsi" w:eastAsiaTheme="minorEastAsia" w:hAnsi="Calibri" w:cstheme="minorBidi"/>
          <w:color w:val="000000" w:themeColor="text1"/>
          <w:kern w:val="24"/>
        </w:rPr>
        <w:t xml:space="preserve"> n’ interviennent pas dans les échanges gazeux</w:t>
      </w:r>
      <w:r w:rsidR="00CF6FFA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CF6FFA" w:rsidRDefault="00CF6FFA" w:rsidP="00A64E4D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CF6FFA" w:rsidRPr="00CF6FFA" w:rsidRDefault="00CF6FFA" w:rsidP="00CF6FFA">
      <w:pPr>
        <w:pStyle w:val="NormalWeb"/>
        <w:spacing w:before="0" w:beforeAutospacing="0" w:after="0" w:afterAutospacing="0" w:line="216" w:lineRule="auto"/>
      </w:pPr>
      <w:r w:rsidRPr="00CF6FFA"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  <w:t>3/SURFACTANT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  <w:t> :</w:t>
      </w:r>
    </w:p>
    <w:p w:rsidR="00CF6FFA" w:rsidRPr="00CF6FFA" w:rsidRDefault="00CF6FFA" w:rsidP="00CF6FFA">
      <w:pPr>
        <w:pStyle w:val="NormalWeb"/>
        <w:spacing w:before="0" w:beforeAutospacing="0" w:after="0" w:afterAutospacing="0" w:line="216" w:lineRule="auto"/>
      </w:pPr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 xml:space="preserve">Constitué par une ou plusieurs lipoprotéines </w:t>
      </w:r>
      <w:proofErr w:type="gramStart"/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>complexes .</w:t>
      </w:r>
      <w:proofErr w:type="gramEnd"/>
    </w:p>
    <w:p w:rsidR="00CF6FFA" w:rsidRPr="00CF6FFA" w:rsidRDefault="00CF6FFA" w:rsidP="00CF6FFA">
      <w:pPr>
        <w:pStyle w:val="NormalWeb"/>
        <w:spacing w:before="0" w:beforeAutospacing="0" w:after="0" w:afterAutospacing="0" w:line="216" w:lineRule="auto"/>
      </w:pPr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 xml:space="preserve">La principale fraction lipidique du surfactant est Constituée par des lécithines saturées capable </w:t>
      </w:r>
      <w:proofErr w:type="gramStart"/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>d’ abaisser</w:t>
      </w:r>
      <w:proofErr w:type="gramEnd"/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 xml:space="preserve"> fortement la tension de surface des solutions aqueuses .</w:t>
      </w:r>
    </w:p>
    <w:p w:rsidR="00CF6FFA" w:rsidRDefault="00CF6FFA" w:rsidP="00CF6FFA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 xml:space="preserve">La prédominance de phospholipides saturés est </w:t>
      </w:r>
      <w:proofErr w:type="spellStart"/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>trés</w:t>
      </w:r>
      <w:proofErr w:type="spellEnd"/>
      <w:r w:rsidRPr="00CF6FFA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particulière au surfactant</w:t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B237BC" w:rsidRPr="00B237BC" w:rsidRDefault="00B237BC" w:rsidP="00B237BC">
      <w:pPr>
        <w:pStyle w:val="NormalWeb"/>
        <w:spacing w:before="200" w:beforeAutospacing="0" w:after="0" w:afterAutospacing="0" w:line="216" w:lineRule="auto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Le rôle du surfactant est de </w:t>
      </w:r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diminuer la tension de surface qui </w:t>
      </w:r>
      <w:proofErr w:type="spellStart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empeche</w:t>
      </w:r>
      <w:proofErr w:type="spellEnd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le collapsus de </w:t>
      </w:r>
      <w:proofErr w:type="gramStart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l’ alvéole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Les molécules </w:t>
      </w:r>
      <w:proofErr w:type="gramStart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d’ eau</w:t>
      </w:r>
      <w:proofErr w:type="gramEnd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 à la surface de l’ alvéole ont en effet tendance à interagir et à s’ attirer incitant l’ alvéole à se </w:t>
      </w:r>
      <w:proofErr w:type="spellStart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collaber</w:t>
      </w:r>
      <w:proofErr w:type="spellEnd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B237BC" w:rsidRDefault="00B237BC" w:rsidP="00B237BC">
      <w:pPr>
        <w:pStyle w:val="NormalWe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propriétés physicochimiques du surfactant situé à </w:t>
      </w:r>
      <w:proofErr w:type="gramStart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>l’ interface</w:t>
      </w:r>
      <w:proofErr w:type="gramEnd"/>
      <w:r w:rsidRPr="00B237BC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entre la phase aqueuse et la phase gazeuse lui permet de réduire l’ augmentation de la tension de surface lors de l’ expansion alvéolaire c’est-à-dire l’inflation et d’ éviter le collapsus alvéolaire lors de la déflation</w:t>
      </w:r>
      <w:r w:rsidR="002D52F6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2D52F6" w:rsidRDefault="002D52F6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</w:pPr>
      <w:r w:rsidRPr="002D52F6"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  <w:t>4</w:t>
      </w:r>
      <w:r w:rsidRPr="002D52F6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/capillaire pulmonaire :</w:t>
      </w:r>
    </w:p>
    <w:p w:rsidR="002D52F6" w:rsidRPr="002D52F6" w:rsidRDefault="002D52F6" w:rsidP="002D52F6">
      <w:pPr>
        <w:pStyle w:val="NormalWeb"/>
        <w:spacing w:before="0" w:beforeAutospacing="0" w:after="0" w:afterAutospacing="0" w:line="216" w:lineRule="auto"/>
      </w:pPr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</w:t>
      </w:r>
      <w:proofErr w:type="gram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capillaire</w:t>
      </w:r>
      <w:proofErr w:type="gram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pulmonaires ont un </w:t>
      </w:r>
      <w:proofErr w:type="spell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diametre</w:t>
      </w:r>
      <w:proofErr w:type="spell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5 à </w:t>
      </w:r>
      <w:r w:rsidRPr="002D52F6">
        <w:rPr>
          <w:rFonts w:asciiTheme="minorHAnsi" w:eastAsiaTheme="minorEastAsia" w:hAnsi="Calibri" w:cstheme="minorBidi"/>
          <w:color w:val="000000" w:themeColor="text1"/>
          <w:kern w:val="24"/>
          <w:lang w:val="el-GR"/>
        </w:rPr>
        <w:t>7 μ</w:t>
      </w:r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m.  Ils sont limités par un endothélium reposant sur un basale </w:t>
      </w:r>
      <w:proofErr w:type="spell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continue.Les</w:t>
      </w:r>
      <w:proofErr w:type="spell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capillaires pulmonaires sont :      </w:t>
      </w:r>
    </w:p>
    <w:p w:rsidR="002D52F6" w:rsidRPr="002D52F6" w:rsidRDefault="002D52F6" w:rsidP="002D52F6">
      <w:pPr>
        <w:pStyle w:val="NormalWeb"/>
        <w:numPr>
          <w:ilvl w:val="0"/>
          <w:numId w:val="3"/>
        </w:numPr>
        <w:spacing w:before="0" w:beforeAutospacing="0" w:after="0" w:afterAutospacing="0" w:line="216" w:lineRule="auto"/>
      </w:pPr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de type capillaire continue à jonction moins serres que celles des capillaires cérébrales.</w:t>
      </w:r>
    </w:p>
    <w:p w:rsidR="002D52F6" w:rsidRPr="002D52F6" w:rsidRDefault="002D52F6" w:rsidP="002D52F6">
      <w:pPr>
        <w:pStyle w:val="NormalWeb"/>
        <w:numPr>
          <w:ilvl w:val="0"/>
          <w:numId w:val="3"/>
        </w:numPr>
        <w:spacing w:before="0" w:beforeAutospacing="0" w:after="0" w:afterAutospacing="0" w:line="216" w:lineRule="auto"/>
      </w:pPr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cellules endothéliales sont riches en  </w:t>
      </w:r>
      <w:proofErr w:type="spell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myofilaments</w:t>
      </w:r>
      <w:proofErr w:type="spell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et paraissent susceptibles de se contracter sous l’effet de </w:t>
      </w:r>
      <w:proofErr w:type="gram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l’ histamine</w:t>
      </w:r>
      <w:proofErr w:type="gram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la </w:t>
      </w:r>
      <w:proofErr w:type="spellStart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>serotonine</w:t>
      </w:r>
      <w:proofErr w:type="spellEnd"/>
      <w:r w:rsidRPr="002D52F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la bradykinine</w:t>
      </w:r>
    </w:p>
    <w:p w:rsidR="002D52F6" w:rsidRPr="002D52F6" w:rsidRDefault="002D52F6" w:rsidP="002D52F6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701EA3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2D52F6" w:rsidRDefault="00701EA3" w:rsidP="00B237BC">
      <w:pPr>
        <w:pStyle w:val="NormalWeb"/>
        <w:spacing w:before="20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701EA3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III-RAPPEL PHYSIOLOGIQUE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701EA3" w:rsidRPr="00701EA3" w:rsidRDefault="00701EA3" w:rsidP="00701EA3">
      <w:pPr>
        <w:pStyle w:val="NormalWeb"/>
        <w:spacing w:before="0" w:beforeAutospacing="0" w:after="0" w:afterAutospacing="0" w:line="216" w:lineRule="auto"/>
      </w:pPr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lastRenderedPageBreak/>
        <w:t>La circulation pulmonaire comprend un circuit vasculaire complet:</w:t>
      </w:r>
    </w:p>
    <w:p w:rsidR="00701EA3" w:rsidRPr="00701EA3" w:rsidRDefault="00701EA3" w:rsidP="00701EA3">
      <w:pPr>
        <w:pStyle w:val="NormalWeb"/>
        <w:spacing w:before="0" w:beforeAutospacing="0" w:after="0" w:afterAutospacing="0" w:line="216" w:lineRule="auto"/>
      </w:pPr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>Artères –capillaires-veines et lymphatiques.</w:t>
      </w:r>
    </w:p>
    <w:p w:rsidR="00701EA3" w:rsidRDefault="000D2F76" w:rsidP="000D2F76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La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circulation pulmonaire sépare le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cœur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droit dont elle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reçoit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du sang veineux par l’artère pulmonaire du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cœur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gauche à qui elle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envoi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par les veines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pulmonaires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un sang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artériel</w:t>
      </w:r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lors de </w:t>
      </w:r>
      <w:proofErr w:type="spellStart"/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>sonpassage</w:t>
      </w:r>
      <w:proofErr w:type="spellEnd"/>
      <w:r w:rsidR="00701EA3"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dans les capillaires pulmonaires.</w:t>
      </w:r>
    </w:p>
    <w:p w:rsidR="00701EA3" w:rsidRDefault="00701EA3" w:rsidP="000D2F76">
      <w:pPr>
        <w:pStyle w:val="NormalWe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 drainage lymphatique du tissu pulmonaire est   abondant et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débute</w:t>
      </w:r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au niveau des bronchioles terminales.il existe des échanges liquidiens entre le secteur interstitiel et secteur capillaire sous le contrôle du drainage </w:t>
      </w:r>
      <w:proofErr w:type="spellStart"/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>lymphatique.Le</w:t>
      </w:r>
      <w:proofErr w:type="spellEnd"/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gradient de pression hydrostatique tend à faire sortir le liquide des </w:t>
      </w:r>
      <w:proofErr w:type="spellStart"/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>vaisseaux.Le</w:t>
      </w:r>
      <w:proofErr w:type="spellEnd"/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gradient de pression oncotique </w:t>
      </w:r>
      <w:r w:rsidR="005B284F" w:rsidRPr="00701EA3">
        <w:rPr>
          <w:rFonts w:asciiTheme="minorHAnsi" w:eastAsiaTheme="minorEastAsia" w:hAnsi="Calibri" w:cstheme="minorBidi"/>
          <w:color w:val="000000" w:themeColor="text1"/>
          <w:kern w:val="24"/>
        </w:rPr>
        <w:t>s’oppose</w:t>
      </w:r>
      <w:r w:rsidRPr="00701E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à cette transsudation de liquide</w:t>
      </w:r>
      <w:r w:rsidR="000D2F76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0D2F76" w:rsidRDefault="000D2F76" w:rsidP="000D2F76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Il existe un passage du liquide du capillaire vers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l’</w:t>
      </w:r>
      <w:proofErr w:type="spellStart"/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interstitum</w:t>
      </w:r>
      <w:proofErr w:type="spellEnd"/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En effet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l’</w:t>
      </w:r>
      <w:proofErr w:type="spellStart"/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endothélium</w:t>
      </w:r>
      <w:r w:rsidR="001771C0" w:rsidRPr="000D2F76">
        <w:rPr>
          <w:rFonts w:asciiTheme="minorHAnsi" w:eastAsiaTheme="minorEastAsia" w:hAnsi="Calibri" w:cstheme="minorBidi"/>
          <w:color w:val="000000" w:themeColor="text1"/>
          <w:kern w:val="24"/>
        </w:rPr>
        <w:t>présente</w:t>
      </w:r>
      <w:proofErr w:type="spellEnd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une certaine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perméabilité</w:t>
      </w: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et le bilan des forces qui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s’exercent</w:t>
      </w: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part et </w:t>
      </w:r>
      <w:proofErr w:type="gramStart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>d’ autre</w:t>
      </w:r>
      <w:proofErr w:type="gramEnd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l’ </w:t>
      </w:r>
      <w:proofErr w:type="spellStart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>endothelium</w:t>
      </w:r>
      <w:proofErr w:type="spellEnd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se fait en faveur d’</w:t>
      </w: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une extravasation de liquide.</w:t>
      </w:r>
    </w:p>
    <w:p w:rsidR="000D2F76" w:rsidRDefault="000D2F76" w:rsidP="000D2F76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mouvements de fluide à travers les </w:t>
      </w:r>
      <w:proofErr w:type="spellStart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>endotheliums</w:t>
      </w:r>
      <w:proofErr w:type="spellEnd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et notamment </w:t>
      </w:r>
      <w:proofErr w:type="gramStart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l’ </w:t>
      </w:r>
      <w:proofErr w:type="spellStart"/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endothéliumpulmonaire</w:t>
      </w:r>
      <w:proofErr w:type="spellEnd"/>
      <w:proofErr w:type="gramEnd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sont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estimés</w:t>
      </w: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par la </w:t>
      </w:r>
      <w:r w:rsidR="005B284F" w:rsidRPr="000D2F76">
        <w:rPr>
          <w:rFonts w:asciiTheme="minorHAnsi" w:eastAsiaTheme="minorEastAsia" w:hAnsi="Calibri" w:cstheme="minorBidi"/>
          <w:color w:val="000000" w:themeColor="text1"/>
          <w:kern w:val="24"/>
        </w:rPr>
        <w:t>loi</w:t>
      </w:r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de </w:t>
      </w:r>
      <w:proofErr w:type="spellStart"/>
      <w:r w:rsidRPr="000D2F76">
        <w:rPr>
          <w:rFonts w:asciiTheme="minorHAnsi" w:eastAsiaTheme="minorEastAsia" w:hAnsi="Calibri" w:cstheme="minorBidi"/>
          <w:color w:val="000000" w:themeColor="text1"/>
          <w:kern w:val="24"/>
        </w:rPr>
        <w:t>starling</w:t>
      </w:r>
      <w:proofErr w:type="spellEnd"/>
      <w:r w:rsidR="00F119E2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887EEB" w:rsidRDefault="00887EEB" w:rsidP="000D2F76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87EEB" w:rsidRDefault="00887EEB" w:rsidP="000D2F76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87EEB" w:rsidRDefault="00887EEB" w:rsidP="000D2F76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887EE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IV-PHYSIOPATHOLOGIE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échanges liquidiens existant entre secteur interstitiel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etsecteur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capillaire sont régi par la formule </w:t>
      </w:r>
      <w:proofErr w:type="gram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:Q</w:t>
      </w:r>
      <w:proofErr w:type="gram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= K (PCP + p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int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) - (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Pint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+ p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pl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)</w:t>
      </w:r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</w:pPr>
      <w:proofErr w:type="gram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où</w:t>
      </w:r>
      <w:proofErr w:type="gramEnd"/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Q = flux liquidien entre capillaire et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intersititium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K est le coefficient de perméabilité de la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barrièrealvéolocapillaire</w:t>
      </w:r>
      <w:proofErr w:type="spellEnd"/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PCP = pression capillaire pulmonaire        </w:t>
      </w:r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p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int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= pression du liquide interstitiel</w:t>
      </w:r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Pint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= pression de l'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interstitium</w:t>
      </w:r>
      <w:proofErr w:type="spellEnd"/>
    </w:p>
    <w:p w:rsidR="00887EEB" w:rsidRPr="00887EEB" w:rsidRDefault="00887EEB" w:rsidP="00887EEB">
      <w:pPr>
        <w:pStyle w:val="NormalWeb"/>
        <w:spacing w:before="0" w:beforeAutospacing="0" w:after="0" w:afterAutospacing="0" w:line="216" w:lineRule="auto"/>
        <w:ind w:left="708"/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p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pl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= pression oncotique plasmatique.</w:t>
      </w:r>
    </w:p>
    <w:p w:rsidR="00887EEB" w:rsidRDefault="00887EEB" w:rsidP="00887EEB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87EEB" w:rsidRDefault="00887EEB" w:rsidP="00887EEB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L'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oedème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pulmonaire survient lorsqu'il 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>éxiste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une élévation du premier terme de l'équation ou une diminution du 2</w:t>
      </w:r>
      <w:proofErr w:type="spellStart"/>
      <w:r w:rsidRPr="00887EEB">
        <w:rPr>
          <w:rFonts w:asciiTheme="minorHAnsi" w:eastAsiaTheme="minorEastAsia" w:hAnsi="Calibri" w:cstheme="minorBidi"/>
          <w:color w:val="000000" w:themeColor="text1"/>
          <w:kern w:val="24"/>
          <w:position w:val="13"/>
          <w:vertAlign w:val="superscript"/>
        </w:rPr>
        <w:t>ème</w:t>
      </w:r>
      <w:proofErr w:type="spellEnd"/>
      <w:r w:rsidRPr="00887EEB">
        <w:rPr>
          <w:rFonts w:asciiTheme="minorHAnsi" w:eastAsiaTheme="minorEastAsia" w:hAnsi="Calibri" w:cstheme="minorBidi"/>
          <w:color w:val="000000" w:themeColor="text1"/>
          <w:kern w:val="24"/>
        </w:rPr>
        <w:t xml:space="preserve"> terme de l'équation.</w:t>
      </w:r>
    </w:p>
    <w:p w:rsidR="00DD7341" w:rsidRPr="00DD7341" w:rsidRDefault="00DD7341" w:rsidP="00DD7341">
      <w:pPr>
        <w:pStyle w:val="NormalWeb"/>
        <w:spacing w:before="0" w:beforeAutospacing="0" w:after="0" w:afterAutospacing="0" w:line="216" w:lineRule="auto"/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 xml:space="preserve">Les Facteurs incrimines dans la genèse </w:t>
      </w:r>
      <w:proofErr w:type="gramStart"/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 xml:space="preserve">d’ </w:t>
      </w:r>
      <w:proofErr w:type="spellStart"/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unoedème</w:t>
      </w:r>
      <w:proofErr w:type="spellEnd"/>
      <w:proofErr w:type="gramEnd"/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aigu pulmonaire:</w:t>
      </w:r>
    </w:p>
    <w:p w:rsidR="00DD7341" w:rsidRPr="00DD7341" w:rsidRDefault="00DD7341" w:rsidP="00DD7341">
      <w:pPr>
        <w:pStyle w:val="NormalWeb"/>
        <w:spacing w:before="0" w:beforeAutospacing="0" w:after="0" w:afterAutospacing="0" w:line="216" w:lineRule="auto"/>
        <w:ind w:left="720"/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1-augmentation de la pression capillaire pulmonaire.</w:t>
      </w:r>
    </w:p>
    <w:p w:rsidR="00DD7341" w:rsidRPr="00DD7341" w:rsidRDefault="00DD7341" w:rsidP="00DD7341">
      <w:pPr>
        <w:pStyle w:val="NormalWeb"/>
        <w:spacing w:before="0" w:beforeAutospacing="0" w:after="0" w:afterAutospacing="0" w:line="216" w:lineRule="auto"/>
        <w:ind w:left="720"/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2-augmentation de la perméabilité capillaire.</w:t>
      </w:r>
    </w:p>
    <w:p w:rsidR="00DD7341" w:rsidRPr="00DD7341" w:rsidRDefault="00DD7341" w:rsidP="00DD7341">
      <w:pPr>
        <w:pStyle w:val="NormalWeb"/>
        <w:spacing w:before="0" w:beforeAutospacing="0" w:after="0" w:afterAutospacing="0" w:line="216" w:lineRule="auto"/>
        <w:ind w:left="720"/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3-diminution de la pression capillaire.</w:t>
      </w:r>
    </w:p>
    <w:p w:rsidR="00DD7341" w:rsidRPr="00DD7341" w:rsidRDefault="00DD7341" w:rsidP="00DD7341">
      <w:pPr>
        <w:pStyle w:val="NormalWeb"/>
        <w:spacing w:before="0" w:beforeAutospacing="0" w:after="0" w:afterAutospacing="0" w:line="216" w:lineRule="auto"/>
        <w:ind w:left="720"/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4-blocage du réseau lymphatique.</w:t>
      </w:r>
    </w:p>
    <w:p w:rsidR="00DD7341" w:rsidRDefault="00DD7341" w:rsidP="00DD7341">
      <w:pPr>
        <w:pStyle w:val="NormalWeb"/>
        <w:spacing w:before="0" w:beforeAutospacing="0" w:after="0" w:afterAutospacing="0" w:line="216" w:lineRule="auto"/>
        <w:ind w:left="72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DD7341">
        <w:rPr>
          <w:rFonts w:asciiTheme="minorHAnsi" w:eastAsiaTheme="minorEastAsia" w:hAnsi="Calibri" w:cstheme="minorBidi"/>
          <w:color w:val="000000" w:themeColor="text1"/>
          <w:kern w:val="24"/>
        </w:rPr>
        <w:t>5-altération du surfactant</w:t>
      </w:r>
      <w:r w:rsidR="00BD2A80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2B0C01" w:rsidRDefault="002B0C01" w:rsidP="002B0C01">
      <w:pPr>
        <w:pStyle w:val="NormalWeb"/>
        <w:spacing w:before="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DB18D8" w:rsidRDefault="00DB18D8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</w:p>
    <w:p w:rsidR="002B0C01" w:rsidRDefault="002B0C01" w:rsidP="002B0C01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</w:pPr>
      <w:r w:rsidRPr="002B0C01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  <w:t>V-DEFINITION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u w:val="single"/>
        </w:rPr>
        <w:t> :</w:t>
      </w:r>
    </w:p>
    <w:p w:rsidR="002B0C01" w:rsidRPr="002B0C01" w:rsidRDefault="002B0C01" w:rsidP="002B0C0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</w:t>
      </w:r>
      <w:proofErr w:type="spellStart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oedème</w:t>
      </w:r>
      <w:proofErr w:type="spellEnd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aigue du poumon survient quand du liquide plasmatique diffuse dans les espaces extravasculaires pulmonaires.</w:t>
      </w:r>
    </w:p>
    <w:p w:rsidR="002B0C01" w:rsidRPr="002B0C01" w:rsidRDefault="002B0C01" w:rsidP="002B0C0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2 types </w:t>
      </w:r>
      <w:proofErr w:type="gramStart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OAP</w:t>
      </w:r>
      <w:proofErr w:type="gramEnd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:</w:t>
      </w:r>
    </w:p>
    <w:p w:rsidR="002B0C01" w:rsidRPr="002B0C01" w:rsidRDefault="002B0C01" w:rsidP="002B0C0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lastRenderedPageBreak/>
        <w:t>1/</w:t>
      </w:r>
      <w:proofErr w:type="spellStart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t>oedème</w:t>
      </w:r>
      <w:proofErr w:type="spellEnd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t xml:space="preserve"> lésionnel </w:t>
      </w: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par altération de la membrane </w:t>
      </w:r>
      <w:proofErr w:type="spellStart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alvéolo</w:t>
      </w:r>
      <w:proofErr w:type="spellEnd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- capillaire</w:t>
      </w:r>
    </w:p>
    <w:p w:rsidR="002B0C01" w:rsidRPr="002B0C01" w:rsidRDefault="002B0C01" w:rsidP="002B0C0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t>2/</w:t>
      </w:r>
      <w:proofErr w:type="spellStart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t>oedème</w:t>
      </w:r>
      <w:proofErr w:type="spellEnd"/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u w:val="single"/>
          <w:lang w:eastAsia="fr-FR"/>
        </w:rPr>
        <w:t xml:space="preserve"> pulmonaire </w:t>
      </w:r>
      <w:r w:rsidRPr="002B0C0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cardiogénique par hyperpression capillaire pulmonaire</w:t>
      </w:r>
    </w:p>
    <w:p w:rsidR="00282B44" w:rsidRDefault="00282B44" w:rsidP="00282B44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  <w:proofErr w:type="gram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 épithélium</w:t>
      </w:r>
      <w:proofErr w:type="gram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étant beaucoup moins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permeable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que l’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endothelium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. cette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clairencedependd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’ un transport ionique actif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transepitheliale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qui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cree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un gradient osmotique menant à une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reabsorption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</w:t>
      </w:r>
      <w:proofErr w:type="gram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eau</w:t>
      </w:r>
      <w:proofErr w:type="gram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vers l’ </w:t>
      </w:r>
      <w:proofErr w:type="spellStart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interstitium.Schematiquement</w:t>
      </w:r>
      <w:proofErr w:type="spellEnd"/>
      <w:r w:rsidRPr="00282B44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le transport d’ eau suit un gradient de            concentration ionique  principalement de sodium</w:t>
      </w:r>
      <w:r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62733E" w:rsidRDefault="0062733E" w:rsidP="00282B44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</w:rPr>
      </w:pPr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Au pole basal des </w:t>
      </w:r>
      <w:proofErr w:type="spellStart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>pneumocytescoté</w:t>
      </w:r>
      <w:proofErr w:type="spellEnd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 </w:t>
      </w:r>
      <w:proofErr w:type="spellStart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>interstitium</w:t>
      </w:r>
      <w:proofErr w:type="spellEnd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la pompe Na+/k+ consommatrice </w:t>
      </w:r>
      <w:proofErr w:type="gramStart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>d’ ATP</w:t>
      </w:r>
      <w:proofErr w:type="gramEnd"/>
      <w:r w:rsidRPr="0062733E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(Na/k-ATP ase) maintient des gradients      transmembranaires de Na + et de K + dans la cellule contre leur gradient de  centration respectifs.</w:t>
      </w:r>
    </w:p>
    <w:p w:rsidR="006B4B55" w:rsidRDefault="006B4B55" w:rsidP="00282B44">
      <w:pPr>
        <w:spacing w:after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</w:p>
    <w:p w:rsidR="006B4B55" w:rsidRDefault="006B4B55" w:rsidP="00282B44">
      <w:pPr>
        <w:spacing w:after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6B4B55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VI-OAP LESIONNEL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6B4B55" w:rsidRPr="006B4B55" w:rsidRDefault="006B4B55" w:rsidP="006B4B55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Lié à une augmentation de la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pérméabilité</w:t>
      </w:r>
      <w:proofErr w:type="spell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par altération de la membrane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alvéolo</w:t>
      </w:r>
      <w:proofErr w:type="spell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-capillaire.</w:t>
      </w:r>
    </w:p>
    <w:p w:rsidR="006B4B55" w:rsidRPr="006B4B55" w:rsidRDefault="006B4B55" w:rsidP="006B4B55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La pression capillaire pulmonaire est normale ou basse.</w:t>
      </w:r>
    </w:p>
    <w:p w:rsidR="006B4B55" w:rsidRPr="006B4B55" w:rsidRDefault="006B4B55" w:rsidP="006B4B55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le liquide </w:t>
      </w:r>
      <w:proofErr w:type="gram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d’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oedeme</w:t>
      </w:r>
      <w:proofErr w:type="spellEnd"/>
      <w:proofErr w:type="gram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 une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tres</w:t>
      </w:r>
      <w:proofErr w:type="spell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forte teneure en protides proche de celle du plasma</w:t>
      </w:r>
    </w:p>
    <w:p w:rsidR="006B4B55" w:rsidRDefault="006B4B55" w:rsidP="006B4B55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  <w:proofErr w:type="gram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L’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oedeme</w:t>
      </w:r>
      <w:proofErr w:type="spellEnd"/>
      <w:proofErr w:type="gram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pulmonaire lésionnel est responsable d’insuffisance respiratoire aigue pouvant évoluer vers une fibrose interstitielle c’est le </w:t>
      </w:r>
      <w:proofErr w:type="spellStart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SDRA.</w:t>
      </w:r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La</w:t>
      </w:r>
      <w:proofErr w:type="spellEnd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 présence dune POAP inferieure à 18 mmHg a </w:t>
      </w:r>
      <w:proofErr w:type="spellStart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eté</w:t>
      </w:r>
      <w:proofErr w:type="spellEnd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 retenue </w:t>
      </w:r>
      <w:proofErr w:type="spellStart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necessaire</w:t>
      </w:r>
      <w:proofErr w:type="spellEnd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 pour poser le diagnostic d’ un OAP </w:t>
      </w:r>
      <w:proofErr w:type="spellStart"/>
      <w:r w:rsidRPr="006B4B55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lesionnel</w:t>
      </w:r>
      <w:proofErr w:type="spellEnd"/>
      <w:r w:rsidRPr="006B4B55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F57009" w:rsidRDefault="00F57009" w:rsidP="006B4B55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F57009" w:rsidRPr="00F57009" w:rsidRDefault="00F57009" w:rsidP="00F57009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1/AGRESSION PULMONAIRE DIRECTE: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Infectieuses:septicemie</w:t>
      </w:r>
      <w:proofErr w:type="spellEnd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,</w:t>
      </w:r>
      <w:proofErr w:type="gramEnd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choc septique, grippe.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toxique : inhalation de gaz toxique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ventilation en </w:t>
      </w:r>
      <w:proofErr w:type="spellStart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oxygene</w:t>
      </w:r>
      <w:proofErr w:type="spellEnd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pure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inhalation du contenu </w:t>
      </w:r>
      <w:proofErr w:type="gramStart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gastrique(</w:t>
      </w:r>
      <w:proofErr w:type="gramEnd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syndrome de </w:t>
      </w:r>
      <w:proofErr w:type="spellStart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mendelson</w:t>
      </w:r>
      <w:proofErr w:type="spellEnd"/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)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Contusion pulmonaire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Embolie pulmonaire amniotique</w:t>
      </w:r>
    </w:p>
    <w:p w:rsidR="00F57009" w:rsidRPr="00F57009" w:rsidRDefault="00F57009" w:rsidP="00F57009">
      <w:pPr>
        <w:pStyle w:val="Paragraphedeliste"/>
        <w:numPr>
          <w:ilvl w:val="0"/>
          <w:numId w:val="4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Embolie graisseuse.</w:t>
      </w:r>
    </w:p>
    <w:p w:rsidR="00F57009" w:rsidRDefault="00F57009" w:rsidP="00F57009">
      <w:pPr>
        <w:spacing w:after="0" w:line="216" w:lineRule="auto"/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</w:pPr>
      <w:r w:rsidRPr="00F57009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Ceci aboutit à une défaillance pulmonaire des suites </w:t>
      </w:r>
      <w:proofErr w:type="gramStart"/>
      <w:r w:rsidRPr="00F57009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d’ une</w:t>
      </w:r>
      <w:proofErr w:type="gramEnd"/>
      <w:r w:rsidRPr="00F57009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 lésion directe de l’ </w:t>
      </w:r>
      <w:proofErr w:type="spellStart"/>
      <w:r w:rsidRPr="00F57009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épithelium</w:t>
      </w:r>
      <w:proofErr w:type="spellEnd"/>
      <w:r w:rsidRPr="00F57009"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 xml:space="preserve"> alvéolaire ou d’ une activation des macrophages alvéolaires</w:t>
      </w:r>
      <w:r>
        <w:rPr>
          <w:rFonts w:eastAsiaTheme="minorEastAsia" w:hAnsi="Calibri"/>
          <w:color w:val="171717" w:themeColor="background2" w:themeShade="1A"/>
          <w:kern w:val="24"/>
          <w:sz w:val="24"/>
          <w:szCs w:val="24"/>
          <w:lang w:eastAsia="fr-FR"/>
        </w:rPr>
        <w:t>.</w:t>
      </w:r>
    </w:p>
    <w:p w:rsidR="00FA166A" w:rsidRPr="00FA166A" w:rsidRDefault="00FA166A" w:rsidP="00FA166A">
      <w:pPr>
        <w:spacing w:before="200"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166A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2/AGRESSION PULMONAIRE INDIRECTE:</w:t>
      </w:r>
    </w:p>
    <w:p w:rsidR="006F17A3" w:rsidRDefault="00FA166A" w:rsidP="006F17A3">
      <w:pPr>
        <w:pStyle w:val="NormalWeb"/>
        <w:spacing w:before="200" w:beforeAutospacing="0" w:after="0" w:afterAutospacing="0" w:line="216" w:lineRule="auto"/>
        <w:rPr>
          <w:rFonts w:eastAsiaTheme="minorEastAsia" w:hAnsi="Calibri"/>
          <w:color w:val="000000" w:themeColor="text1"/>
          <w:kern w:val="24"/>
        </w:rPr>
      </w:pPr>
      <w:r w:rsidRPr="00FA166A">
        <w:rPr>
          <w:rFonts w:eastAsiaTheme="minorEastAsia" w:hAnsi="Calibri"/>
          <w:color w:val="000000" w:themeColor="text1"/>
          <w:kern w:val="24"/>
        </w:rPr>
        <w:t xml:space="preserve">Les </w:t>
      </w:r>
      <w:proofErr w:type="spellStart"/>
      <w:r w:rsidRPr="00FA166A">
        <w:rPr>
          <w:rFonts w:eastAsiaTheme="minorEastAsia" w:hAnsi="Calibri"/>
          <w:color w:val="000000" w:themeColor="text1"/>
          <w:kern w:val="24"/>
        </w:rPr>
        <w:t>mediateursliberes</w:t>
      </w:r>
      <w:r w:rsidRPr="00FA166A">
        <w:rPr>
          <w:rFonts w:eastAsiaTheme="minorEastAsia" w:hAnsi="Calibri"/>
          <w:color w:val="000000" w:themeColor="text1"/>
          <w:kern w:val="24"/>
        </w:rPr>
        <w:t>à</w:t>
      </w:r>
      <w:proofErr w:type="spellEnd"/>
      <w:r w:rsidRPr="00FA166A">
        <w:rPr>
          <w:rFonts w:eastAsiaTheme="minorEastAsia" w:hAnsi="Calibri"/>
          <w:color w:val="000000" w:themeColor="text1"/>
          <w:kern w:val="24"/>
        </w:rPr>
        <w:t xml:space="preserve"> distance dans d</w:t>
      </w:r>
      <w:r w:rsidRPr="00FA166A">
        <w:rPr>
          <w:rFonts w:eastAsiaTheme="minorEastAsia" w:hAnsi="Calibri"/>
          <w:color w:val="000000" w:themeColor="text1"/>
          <w:kern w:val="24"/>
        </w:rPr>
        <w:t>’</w:t>
      </w:r>
      <w:r w:rsidRPr="00FA166A">
        <w:rPr>
          <w:rFonts w:eastAsiaTheme="minorEastAsia" w:hAnsi="Calibri"/>
          <w:color w:val="000000" w:themeColor="text1"/>
          <w:kern w:val="24"/>
        </w:rPr>
        <w:t xml:space="preserve">autres organes parvenant au poumon par le flux </w:t>
      </w:r>
      <w:proofErr w:type="spellStart"/>
      <w:r w:rsidRPr="00FA166A">
        <w:rPr>
          <w:rFonts w:eastAsiaTheme="minorEastAsia" w:hAnsi="Calibri"/>
          <w:color w:val="000000" w:themeColor="text1"/>
          <w:kern w:val="24"/>
        </w:rPr>
        <w:t>sanguin.</w:t>
      </w:r>
      <w:r>
        <w:rPr>
          <w:rFonts w:eastAsiaTheme="minorEastAsia" w:hAnsi="Calibri"/>
          <w:color w:val="000000" w:themeColor="text1"/>
          <w:kern w:val="24"/>
        </w:rPr>
        <w:t>L</w:t>
      </w:r>
      <w:r>
        <w:rPr>
          <w:rFonts w:eastAsiaTheme="minorEastAsia" w:hAnsi="Calibri"/>
          <w:color w:val="000000" w:themeColor="text1"/>
          <w:kern w:val="24"/>
        </w:rPr>
        <w:t>’</w:t>
      </w:r>
      <w:proofErr w:type="spellEnd"/>
      <w:r w:rsidRPr="00FA166A">
        <w:rPr>
          <w:rFonts w:eastAsiaTheme="minorEastAsia" w:hAnsi="Calibri"/>
          <w:color w:val="000000" w:themeColor="text1"/>
          <w:kern w:val="24"/>
        </w:rPr>
        <w:t xml:space="preserve"> accumulation de micro-</w:t>
      </w:r>
      <w:proofErr w:type="spellStart"/>
      <w:r w:rsidRPr="00FA166A">
        <w:rPr>
          <w:rFonts w:eastAsiaTheme="minorEastAsia" w:hAnsi="Calibri"/>
          <w:color w:val="000000" w:themeColor="text1"/>
          <w:kern w:val="24"/>
        </w:rPr>
        <w:t>agregats</w:t>
      </w:r>
      <w:proofErr w:type="spellEnd"/>
      <w:r w:rsidRPr="00FA166A">
        <w:rPr>
          <w:rFonts w:eastAsiaTheme="minorEastAsia" w:hAnsi="Calibri"/>
          <w:color w:val="000000" w:themeColor="text1"/>
          <w:kern w:val="24"/>
        </w:rPr>
        <w:t xml:space="preserve"> dans les capillaires pulmonaires</w:t>
      </w:r>
      <w:r>
        <w:rPr>
          <w:rFonts w:eastAsiaTheme="minorEastAsia" w:hAnsi="Calibri"/>
          <w:color w:val="000000" w:themeColor="text1"/>
          <w:kern w:val="24"/>
        </w:rPr>
        <w:t xml:space="preserve"> est</w:t>
      </w:r>
      <w:r w:rsidRPr="00FA166A">
        <w:rPr>
          <w:rFonts w:eastAsiaTheme="minorEastAsia" w:hAnsi="Calibri"/>
          <w:color w:val="000000" w:themeColor="text1"/>
          <w:kern w:val="24"/>
        </w:rPr>
        <w:t xml:space="preserve"> responsables d</w:t>
      </w:r>
      <w:r w:rsidRPr="00FA166A">
        <w:rPr>
          <w:rFonts w:eastAsiaTheme="minorEastAsia" w:hAnsi="Calibri"/>
          <w:color w:val="000000" w:themeColor="text1"/>
          <w:kern w:val="24"/>
        </w:rPr>
        <w:t>’</w:t>
      </w:r>
      <w:r w:rsidRPr="00FA166A">
        <w:rPr>
          <w:rFonts w:eastAsiaTheme="minorEastAsia" w:hAnsi="Calibri"/>
          <w:color w:val="000000" w:themeColor="text1"/>
          <w:kern w:val="24"/>
        </w:rPr>
        <w:t xml:space="preserve">un </w:t>
      </w:r>
      <w:proofErr w:type="spellStart"/>
      <w:r w:rsidRPr="00FA166A">
        <w:rPr>
          <w:rFonts w:eastAsiaTheme="minorEastAsia" w:hAnsi="Calibri"/>
          <w:color w:val="000000" w:themeColor="text1"/>
          <w:kern w:val="24"/>
        </w:rPr>
        <w:t>SDRA</w:t>
      </w:r>
      <w:r w:rsidR="006F17A3">
        <w:rPr>
          <w:rFonts w:eastAsiaTheme="minorEastAsia" w:hAnsi="Calibri"/>
          <w:color w:val="000000" w:themeColor="text1"/>
          <w:kern w:val="24"/>
        </w:rPr>
        <w:t>.</w:t>
      </w:r>
      <w:r w:rsidR="006F17A3" w:rsidRPr="006F17A3">
        <w:rPr>
          <w:rFonts w:asciiTheme="minorHAnsi" w:eastAsiaTheme="minorEastAsia" w:hAnsi="Calibri" w:cstheme="minorBidi"/>
          <w:color w:val="000000" w:themeColor="text1"/>
          <w:kern w:val="24"/>
        </w:rPr>
        <w:t>Les</w:t>
      </w:r>
      <w:proofErr w:type="spellEnd"/>
      <w:r w:rsidR="006F17A3" w:rsidRPr="006F17A3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alvéoles sont envahies par un exsudat riche en protéines de l’inflammation, des cytokines, des cellules (polynucléaires neutrophiles, cellules épithéliales,…)</w:t>
      </w:r>
      <w:r w:rsidR="006F17A3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le fonctionnement normal de l</w:t>
      </w:r>
      <w:r w:rsidR="006F17A3" w:rsidRPr="006F17A3">
        <w:rPr>
          <w:rFonts w:eastAsiaTheme="minorEastAsia" w:hAnsi="Calibri"/>
          <w:color w:val="000000" w:themeColor="text1"/>
          <w:kern w:val="24"/>
        </w:rPr>
        <w:t>’</w:t>
      </w:r>
      <w:proofErr w:type="spellStart"/>
      <w:r w:rsidR="006F17A3" w:rsidRPr="006F17A3">
        <w:rPr>
          <w:rFonts w:eastAsiaTheme="minorEastAsia" w:hAnsi="Calibri"/>
          <w:color w:val="000000" w:themeColor="text1"/>
          <w:kern w:val="24"/>
        </w:rPr>
        <w:t>endothelium</w:t>
      </w:r>
      <w:proofErr w:type="spellEnd"/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est perturb</w:t>
      </w:r>
      <w:r w:rsidR="006F17A3" w:rsidRPr="006F17A3">
        <w:rPr>
          <w:rFonts w:eastAsiaTheme="minorEastAsia" w:hAnsi="Calibri"/>
          <w:color w:val="000000" w:themeColor="text1"/>
          <w:kern w:val="24"/>
        </w:rPr>
        <w:t>é</w:t>
      </w:r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avec apparition </w:t>
      </w:r>
      <w:proofErr w:type="gramStart"/>
      <w:r w:rsidR="006F17A3" w:rsidRPr="006F17A3">
        <w:rPr>
          <w:rFonts w:eastAsiaTheme="minorEastAsia" w:hAnsi="Calibri"/>
          <w:color w:val="000000" w:themeColor="text1"/>
          <w:kern w:val="24"/>
        </w:rPr>
        <w:t>d</w:t>
      </w:r>
      <w:r w:rsidR="006F17A3" w:rsidRPr="006F17A3">
        <w:rPr>
          <w:rFonts w:eastAsiaTheme="minorEastAsia" w:hAnsi="Calibri"/>
          <w:color w:val="000000" w:themeColor="text1"/>
          <w:kern w:val="24"/>
        </w:rPr>
        <w:t>’</w:t>
      </w:r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une</w:t>
      </w:r>
      <w:proofErr w:type="gramEnd"/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</w:t>
      </w:r>
      <w:proofErr w:type="spellStart"/>
      <w:r w:rsidR="006F17A3" w:rsidRPr="006F17A3">
        <w:rPr>
          <w:rFonts w:eastAsiaTheme="minorEastAsia" w:hAnsi="Calibri"/>
          <w:color w:val="000000" w:themeColor="text1"/>
          <w:kern w:val="24"/>
        </w:rPr>
        <w:t>activit</w:t>
      </w:r>
      <w:r w:rsidR="006F17A3" w:rsidRPr="006F17A3">
        <w:rPr>
          <w:rFonts w:eastAsiaTheme="minorEastAsia" w:hAnsi="Calibri"/>
          <w:color w:val="000000" w:themeColor="text1"/>
          <w:kern w:val="24"/>
        </w:rPr>
        <w:t>é</w:t>
      </w:r>
      <w:r w:rsidR="006F17A3" w:rsidRPr="006F17A3">
        <w:rPr>
          <w:rFonts w:eastAsiaTheme="minorEastAsia" w:hAnsi="Calibri"/>
          <w:color w:val="000000" w:themeColor="text1"/>
          <w:kern w:val="24"/>
        </w:rPr>
        <w:t>procoagulante</w:t>
      </w:r>
      <w:proofErr w:type="spellEnd"/>
      <w:r w:rsidR="006F17A3" w:rsidRPr="006F17A3">
        <w:rPr>
          <w:rFonts w:eastAsiaTheme="minorEastAsia" w:hAnsi="Calibri"/>
          <w:color w:val="000000" w:themeColor="text1"/>
          <w:kern w:val="24"/>
        </w:rPr>
        <w:t xml:space="preserve"> qui favorise une CIVD</w:t>
      </w:r>
      <w:r w:rsidR="006D4498">
        <w:rPr>
          <w:rFonts w:eastAsiaTheme="minorEastAsia" w:hAnsi="Calibri"/>
          <w:color w:val="000000" w:themeColor="text1"/>
          <w:kern w:val="24"/>
        </w:rPr>
        <w:t>.</w:t>
      </w:r>
    </w:p>
    <w:p w:rsidR="006D4498" w:rsidRDefault="006D4498" w:rsidP="00A41AB2">
      <w:pPr>
        <w:spacing w:after="0" w:line="216" w:lineRule="auto"/>
        <w:rPr>
          <w:rFonts w:eastAsiaTheme="minorEastAsia" w:hAnsi="Calibri"/>
          <w:b/>
          <w:bCs/>
          <w:color w:val="806000" w:themeColor="accent4" w:themeShade="80"/>
          <w:kern w:val="24"/>
          <w:sz w:val="24"/>
          <w:szCs w:val="24"/>
          <w:lang w:eastAsia="fr-FR"/>
        </w:rPr>
      </w:pPr>
      <w:r w:rsidRPr="006D449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Quelque soit le type </w:t>
      </w:r>
      <w:proofErr w:type="gramStart"/>
      <w:r w:rsidRPr="006D449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agression</w:t>
      </w:r>
      <w:proofErr w:type="gramEnd"/>
      <w:r w:rsidRPr="006D449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directe ou indirecte le SDRA se définit par un rapport  pression partielle en oxygène</w:t>
      </w:r>
      <w:r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 :</w:t>
      </w:r>
      <w:r>
        <w:rPr>
          <w:rFonts w:eastAsiaTheme="minorEastAsia" w:hAnsi="Calibri"/>
          <w:b/>
          <w:bCs/>
          <w:color w:val="806000" w:themeColor="accent4" w:themeShade="80"/>
          <w:kern w:val="24"/>
          <w:sz w:val="24"/>
          <w:szCs w:val="24"/>
          <w:lang w:eastAsia="fr-FR"/>
        </w:rPr>
        <w:t>Pao2</w:t>
      </w:r>
      <w:r w:rsidRPr="006D4498">
        <w:rPr>
          <w:rFonts w:eastAsiaTheme="minorEastAsia" w:hAnsi="Calibri"/>
          <w:b/>
          <w:bCs/>
          <w:color w:val="806000" w:themeColor="accent4" w:themeShade="80"/>
          <w:kern w:val="24"/>
          <w:sz w:val="24"/>
          <w:szCs w:val="24"/>
          <w:lang w:eastAsia="fr-FR"/>
        </w:rPr>
        <w:t>/Fio2 &lt;200.</w:t>
      </w: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DB18D8" w:rsidRDefault="00DB18D8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C03C5E" w:rsidRDefault="00C03C5E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A357AA" w:rsidRDefault="00A357AA" w:rsidP="00A41AB2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A41AB2" w:rsidRPr="00A41AB2" w:rsidRDefault="00A41AB2" w:rsidP="00A41AB2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lastRenderedPageBreak/>
        <w:t>EVOLUTION :se fait en 3 phases:</w:t>
      </w:r>
    </w:p>
    <w:p w:rsidR="00A41AB2" w:rsidRPr="00A41AB2" w:rsidRDefault="00A41AB2" w:rsidP="00A41AB2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1/phase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exudative:</w:t>
      </w:r>
      <w:proofErr w:type="gram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oedeme</w:t>
      </w:r>
      <w:proofErr w:type="spell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,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hemmoragie</w:t>
      </w:r>
      <w:proofErr w:type="spellEnd"/>
      <w:proofErr w:type="gram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, inflammation. </w:t>
      </w:r>
    </w:p>
    <w:p w:rsidR="00A41AB2" w:rsidRPr="00A41AB2" w:rsidRDefault="00A41AB2" w:rsidP="00A41AB2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2/phase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proliferative</w:t>
      </w:r>
      <w:proofErr w:type="spell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: avec production de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collagene</w:t>
      </w:r>
      <w:proofErr w:type="spell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et constitution de membrane hyaline (constitués de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proteines</w:t>
      </w:r>
      <w:proofErr w:type="spell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plasmatiquesextravasés</w:t>
      </w:r>
      <w:proofErr w:type="gram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,d’Ig,defibrinogene,de</w:t>
      </w:r>
      <w:proofErr w:type="spellEnd"/>
      <w:proofErr w:type="gram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débris  cellulaire)</w:t>
      </w:r>
    </w:p>
    <w:p w:rsidR="006D4498" w:rsidRPr="006F17A3" w:rsidRDefault="00A41AB2" w:rsidP="00DB18D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3/phase de </w:t>
      </w:r>
      <w:proofErr w:type="spellStart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fibrosique:pulmonaire</w:t>
      </w:r>
      <w:proofErr w:type="spellEnd"/>
      <w:r w:rsidRPr="00A41AB2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chronique</w:t>
      </w:r>
    </w:p>
    <w:p w:rsidR="006D4CD7" w:rsidRPr="006D4CD7" w:rsidRDefault="006D4CD7" w:rsidP="006D4CD7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l’OAP</w:t>
      </w:r>
      <w:proofErr w:type="gram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lésionnel retentit sur </w:t>
      </w:r>
      <w:proofErr w:type="spell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sur</w:t>
      </w:r>
      <w:proofErr w:type="spell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la fonction respiratoire par:</w:t>
      </w:r>
    </w:p>
    <w:p w:rsidR="006D4CD7" w:rsidRPr="006D4CD7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diminution de la </w:t>
      </w:r>
      <w:proofErr w:type="spell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compliance</w:t>
      </w:r>
      <w:proofErr w:type="spell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responsable </w:t>
      </w:r>
      <w:proofErr w:type="gram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une</w:t>
      </w:r>
      <w:proofErr w:type="gram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augmentation du travail respiratoire.</w:t>
      </w:r>
    </w:p>
    <w:p w:rsidR="006D4CD7" w:rsidRPr="006D4CD7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effet shunt intra-pulmonaire responsable </w:t>
      </w:r>
      <w:proofErr w:type="gram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une</w:t>
      </w:r>
      <w:proofErr w:type="gram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 hypoxémie non corrigée par augmentation de Fio²</w:t>
      </w:r>
    </w:p>
    <w:p w:rsidR="006D4CD7" w:rsidRPr="006D4CD7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</w:t>
      </w:r>
      <w:proofErr w:type="spell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oedème</w:t>
      </w:r>
      <w:proofErr w:type="spell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interagit avec la ventilation mécanique en rendant le poumon hétérogène sur le plan ventilatoire.</w:t>
      </w:r>
    </w:p>
    <w:p w:rsidR="006D4CD7" w:rsidRPr="006D4CD7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Altération du surfactant.</w:t>
      </w:r>
    </w:p>
    <w:p w:rsidR="006D4CD7" w:rsidRPr="006D4CD7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Enfin l’</w:t>
      </w:r>
      <w:proofErr w:type="spell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oedème</w:t>
      </w:r>
      <w:proofErr w:type="spell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est un des principaux déterminant de L’HTAP par </w:t>
      </w:r>
      <w:proofErr w:type="gram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 hypoxémie</w:t>
      </w:r>
      <w:proofErr w:type="gram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mais aussi par la compression   vasculaire pulmonaire qu'il entraine.</w:t>
      </w:r>
    </w:p>
    <w:p w:rsidR="0062733E" w:rsidRDefault="006D4CD7" w:rsidP="006D4CD7">
      <w:pPr>
        <w:pStyle w:val="Paragraphedeliste"/>
        <w:numPr>
          <w:ilvl w:val="0"/>
          <w:numId w:val="6"/>
        </w:num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</w:rPr>
      </w:pPr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Il existe dans le SDRA un collapsus expiratoire des </w:t>
      </w:r>
      <w:proofErr w:type="gramStart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alvéoles ,ces</w:t>
      </w:r>
      <w:proofErr w:type="gramEnd"/>
      <w:r w:rsidRPr="006D4CD7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dernières sont mal ventilés et perfuses</w:t>
      </w:r>
      <w:r w:rsidR="0036569E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D73AAF" w:rsidRPr="00D73AAF" w:rsidRDefault="00D73AAF" w:rsidP="00D73AA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Au totale l’</w:t>
      </w:r>
      <w:proofErr w:type="spellStart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oedème</w:t>
      </w:r>
      <w:proofErr w:type="spellEnd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 xml:space="preserve"> aigue pulmonaire lésionnel est caractérisé par:</w:t>
      </w:r>
    </w:p>
    <w:p w:rsidR="00D73AAF" w:rsidRPr="00D73AAF" w:rsidRDefault="00D73AAF" w:rsidP="00D73AAF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 xml:space="preserve">a/membrane </w:t>
      </w:r>
      <w:proofErr w:type="spellStart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alveolo</w:t>
      </w:r>
      <w:proofErr w:type="spellEnd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-capillaire altérée</w:t>
      </w:r>
    </w:p>
    <w:p w:rsidR="00D73AAF" w:rsidRPr="00D73AAF" w:rsidRDefault="00D73AAF" w:rsidP="00D73AAF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b/pression capillaire pulmonaire normal ou abaissée</w:t>
      </w:r>
    </w:p>
    <w:p w:rsidR="00D73AAF" w:rsidRPr="00D73AAF" w:rsidRDefault="00D73AAF" w:rsidP="00D73AAF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c/</w:t>
      </w:r>
      <w:proofErr w:type="spellStart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exssudat</w:t>
      </w:r>
      <w:proofErr w:type="spellEnd"/>
      <w:r w:rsidRPr="00D73AAF">
        <w:rPr>
          <w:rFonts w:eastAsiaTheme="minorEastAsia" w:hAnsi="Calibri"/>
          <w:kern w:val="24"/>
          <w:sz w:val="24"/>
          <w:szCs w:val="24"/>
          <w:lang w:eastAsia="fr-FR"/>
        </w:rPr>
        <w:t>.</w:t>
      </w:r>
    </w:p>
    <w:p w:rsidR="0062733E" w:rsidRPr="00282B44" w:rsidRDefault="0062733E" w:rsidP="00D73AAF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D2F76" w:rsidRPr="00D73AAF" w:rsidRDefault="000D2F76" w:rsidP="00D73AAF">
      <w:pPr>
        <w:pStyle w:val="NormalWeb"/>
        <w:spacing w:before="0" w:beforeAutospacing="0" w:after="0" w:afterAutospacing="0" w:line="216" w:lineRule="auto"/>
      </w:pPr>
    </w:p>
    <w:p w:rsidR="00701EA3" w:rsidRDefault="00B81519" w:rsidP="006D4CD7">
      <w:pPr>
        <w:pStyle w:val="NormalWeb"/>
        <w:spacing w:before="0" w:beforeAutospacing="0" w:after="0" w:afterAutospacing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B81519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VII-OAP CARDIOGENIQUE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422BF8" w:rsidRDefault="00422BF8" w:rsidP="00422BF8">
      <w:pPr>
        <w:spacing w:before="200"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L’ 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OAPcardiogenique</w:t>
      </w:r>
      <w:proofErr w:type="spellEnd"/>
      <w:proofErr w:type="gram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ou 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hemodynamique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survient en cas d’ élévation brutale ou chronique de pression capillaire  pulmonaire(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pcp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).À l’ état normal la 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pcp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=7-12 mmHg et la pression oncotique est de 25 mmHg</w:t>
      </w:r>
      <w:r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. </w:t>
      </w:r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Dans ces conditions le liquide est maintenue dans les capillaires 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pulmonairesAudéla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de 25 mm Hg la conséquence directe est une extravasation de liquide dans le tissu Interstitiel puis dans l’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alveole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conduisant à:</w:t>
      </w:r>
    </w:p>
    <w:p w:rsidR="00422BF8" w:rsidRPr="00422BF8" w:rsidRDefault="00422BF8" w:rsidP="00422BF8">
      <w:pPr>
        <w:pStyle w:val="Paragraphedeliste"/>
        <w:numPr>
          <w:ilvl w:val="0"/>
          <w:numId w:val="9"/>
        </w:numPr>
        <w:spacing w:before="100"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des troubles profonds de l’</w:t>
      </w:r>
      <w:proofErr w:type="spell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hematose</w:t>
      </w:r>
      <w:proofErr w:type="spellEnd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avec </w:t>
      </w:r>
      <w:proofErr w:type="gramStart"/>
      <w:r w:rsidRPr="00422BF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hypoxémie .</w:t>
      </w:r>
      <w:proofErr w:type="gramEnd"/>
    </w:p>
    <w:p w:rsidR="00B81519" w:rsidRPr="00422BF8" w:rsidRDefault="00422BF8" w:rsidP="00422BF8">
      <w:pPr>
        <w:pStyle w:val="NormalWeb"/>
        <w:numPr>
          <w:ilvl w:val="0"/>
          <w:numId w:val="9"/>
        </w:numPr>
        <w:spacing w:before="0" w:beforeAutospacing="0" w:after="0" w:afterAutospacing="0" w:line="216" w:lineRule="auto"/>
        <w:rPr>
          <w:u w:val="single"/>
        </w:rPr>
      </w:pPr>
      <w:r w:rsidRPr="00422BF8">
        <w:rPr>
          <w:rFonts w:asciiTheme="minorHAnsi" w:eastAsiaTheme="minorEastAsia" w:hAnsi="Calibri" w:cstheme="minorBidi"/>
          <w:color w:val="000000" w:themeColor="text1"/>
          <w:kern w:val="24"/>
        </w:rPr>
        <w:t xml:space="preserve">une diminution de la </w:t>
      </w:r>
      <w:proofErr w:type="spellStart"/>
      <w:r w:rsidRPr="00422BF8">
        <w:rPr>
          <w:rFonts w:asciiTheme="minorHAnsi" w:eastAsiaTheme="minorEastAsia" w:hAnsi="Calibri" w:cstheme="minorBidi"/>
          <w:color w:val="000000" w:themeColor="text1"/>
          <w:kern w:val="24"/>
        </w:rPr>
        <w:t>compliance</w:t>
      </w:r>
      <w:proofErr w:type="spellEnd"/>
      <w:r w:rsidRPr="00422BF8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pulmonaire</w:t>
      </w:r>
    </w:p>
    <w:p w:rsidR="00701EA3" w:rsidRPr="00422BF8" w:rsidRDefault="00701EA3" w:rsidP="00422BF8">
      <w:pPr>
        <w:pStyle w:val="NormalWeb"/>
        <w:spacing w:before="0" w:beforeAutospacing="0" w:after="0" w:afterAutospacing="0" w:line="216" w:lineRule="auto"/>
        <w:rPr>
          <w:u w:val="single"/>
        </w:rPr>
      </w:pPr>
    </w:p>
    <w:p w:rsidR="00FA1AC1" w:rsidRPr="00FA1AC1" w:rsidRDefault="00FA1AC1" w:rsidP="00FA1AC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1AC1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eastAsia="fr-FR"/>
        </w:rPr>
        <w:t>PHYSIOPATHOLOGIE</w:t>
      </w:r>
      <w:r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:</w:t>
      </w:r>
    </w:p>
    <w:p w:rsidR="00FA1AC1" w:rsidRDefault="00F77988" w:rsidP="00FA1AC1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  <w:r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</w:t>
      </w:r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augmentation de la pression hydrostatique </w:t>
      </w:r>
      <w:proofErr w:type="gram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des capillaire pulmonaire</w:t>
      </w:r>
      <w:proofErr w:type="gramEnd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entrainant un liquide pauvre en protéine vers l’</w:t>
      </w:r>
      <w:proofErr w:type="spell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intérstitium</w:t>
      </w:r>
      <w:proofErr w:type="spellEnd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puis vers l’alvéole. L’</w:t>
      </w:r>
      <w:proofErr w:type="spell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oedeme</w:t>
      </w:r>
      <w:proofErr w:type="spellEnd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apparait lorsque les capacités d’évacuation du filtrat </w:t>
      </w:r>
      <w:proofErr w:type="spell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trans</w:t>
      </w:r>
      <w:proofErr w:type="spellEnd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- vasculaire par la circulation lymphatique sont </w:t>
      </w:r>
      <w:proofErr w:type="gram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dépassés</w:t>
      </w:r>
      <w:proofErr w:type="gramEnd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. Il n’existe aucune lésion de la membrane </w:t>
      </w:r>
      <w:proofErr w:type="spellStart"/>
      <w:r w:rsidR="00FA1AC1" w:rsidRP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alveolocapillaire</w:t>
      </w:r>
      <w:proofErr w:type="spellEnd"/>
      <w:r w:rsidR="00FA1AC1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F77988" w:rsidRPr="00F77988" w:rsidRDefault="00F77988" w:rsidP="00F77988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77988">
        <w:rPr>
          <w:rFonts w:eastAsiaTheme="minorEastAsia" w:hAnsi="Calibri"/>
          <w:b/>
          <w:bCs/>
          <w:color w:val="FF0000"/>
          <w:kern w:val="24"/>
          <w:sz w:val="24"/>
          <w:szCs w:val="24"/>
          <w:lang w:eastAsia="fr-FR"/>
        </w:rPr>
        <w:t>Qc</w:t>
      </w:r>
      <w:proofErr w:type="spellEnd"/>
      <w:r w:rsidRPr="00F77988">
        <w:rPr>
          <w:rFonts w:eastAsiaTheme="minorEastAsia" w:hAnsi="Calibri"/>
          <w:b/>
          <w:bCs/>
          <w:color w:val="FF0000"/>
          <w:kern w:val="24"/>
          <w:sz w:val="24"/>
          <w:szCs w:val="24"/>
          <w:lang w:eastAsia="fr-FR"/>
        </w:rPr>
        <w:t xml:space="preserve"> = VES x </w:t>
      </w:r>
      <w:proofErr w:type="spellStart"/>
      <w:r w:rsidRPr="00F77988">
        <w:rPr>
          <w:rFonts w:eastAsiaTheme="minorEastAsia" w:hAnsi="Calibri"/>
          <w:b/>
          <w:bCs/>
          <w:color w:val="FF0000"/>
          <w:kern w:val="24"/>
          <w:sz w:val="24"/>
          <w:szCs w:val="24"/>
          <w:lang w:eastAsia="fr-FR"/>
        </w:rPr>
        <w:t>Fc</w:t>
      </w:r>
      <w:proofErr w:type="spellEnd"/>
    </w:p>
    <w:p w:rsidR="00F77988" w:rsidRPr="00F77988" w:rsidRDefault="00F77988" w:rsidP="00F7798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Le VES =volume d’éjection systolique dépend de:</w:t>
      </w:r>
    </w:p>
    <w:p w:rsidR="00F77988" w:rsidRPr="00F77988" w:rsidRDefault="00F77988" w:rsidP="00F77988">
      <w:pPr>
        <w:pStyle w:val="Paragraphedeliste"/>
        <w:numPr>
          <w:ilvl w:val="0"/>
          <w:numId w:val="10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la contractilité de </w:t>
      </w:r>
      <w:proofErr w:type="spellStart"/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précharge</w:t>
      </w:r>
      <w:proofErr w:type="spellEnd"/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et de la post charge ventriculaire gauche.</w:t>
      </w:r>
    </w:p>
    <w:p w:rsidR="00F77988" w:rsidRPr="00F20D31" w:rsidRDefault="00F77988" w:rsidP="00F77988">
      <w:pPr>
        <w:pStyle w:val="Paragraphedeliste"/>
        <w:numPr>
          <w:ilvl w:val="0"/>
          <w:numId w:val="10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La fonction ventriculaire gauche se caractérise par sa fonction diastolique (relation     </w:t>
      </w:r>
      <w:proofErr w:type="spellStart"/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pressionvolume</w:t>
      </w:r>
      <w:proofErr w:type="spellEnd"/>
      <w:r w:rsidRPr="00F77988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télé diastolique) et par sa fonction systolique (relation pression-volume télé systolique.</w:t>
      </w:r>
    </w:p>
    <w:p w:rsidR="00F20D31" w:rsidRDefault="00F20D31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18D8" w:rsidRDefault="00DB18D8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F20D31" w:rsidRDefault="00F20D31" w:rsidP="00F20D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oe</w:t>
      </w:r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dème</w:t>
      </w:r>
      <w:proofErr w:type="spellEnd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pulmonaire hémodynamique peut </w:t>
      </w:r>
      <w:proofErr w:type="spellStart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etre</w:t>
      </w:r>
      <w:proofErr w:type="spellEnd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soit à :</w:t>
      </w:r>
    </w:p>
    <w:p w:rsidR="00F20D31" w:rsidRPr="00F20D31" w:rsidRDefault="00F20D31" w:rsidP="00F20D31">
      <w:pPr>
        <w:pStyle w:val="Paragraphedeliste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une altération de la fonction systolique due à une diminution de la contractilité et/ou une élévation de la post charge</w:t>
      </w:r>
    </w:p>
    <w:p w:rsidR="00F20D31" w:rsidRDefault="00F20D31" w:rsidP="00F20D31">
      <w:pPr>
        <w:pStyle w:val="Paragraphedeliste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Altération de la fonction diastolique du à une diminution du remplissage ventriculaire gauche liée à une réduction de la </w:t>
      </w:r>
      <w:proofErr w:type="spellStart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distensibilité</w:t>
      </w:r>
      <w:proofErr w:type="spellEnd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compliance</w:t>
      </w:r>
      <w:proofErr w:type="spellEnd"/>
      <w:r w:rsidRPr="00F20D31">
        <w:rPr>
          <w:rFonts w:ascii="Times New Roman" w:eastAsia="Times New Roman" w:hAnsi="Times New Roman" w:cs="Times New Roman"/>
          <w:sz w:val="24"/>
          <w:szCs w:val="24"/>
          <w:lang w:eastAsia="fr-FR"/>
        </w:rPr>
        <w:t>) diastolique.</w:t>
      </w:r>
    </w:p>
    <w:p w:rsidR="00AE6D92" w:rsidRDefault="00AE6D92" w:rsidP="00AE6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93BD9" w:rsidRPr="00893BD9" w:rsidRDefault="00893BD9" w:rsidP="00893BD9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 OAP</w:t>
      </w:r>
      <w:proofErr w:type="gram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cardiogénique évolue en plusieurs stades:</w:t>
      </w:r>
    </w:p>
    <w:p w:rsidR="00893BD9" w:rsidRPr="00893BD9" w:rsidRDefault="00893BD9" w:rsidP="00893BD9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3BD9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eastAsia="fr-FR"/>
        </w:rPr>
        <w:t>stade1:</w:t>
      </w:r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  hypertension veineuse simple ou il </w:t>
      </w:r>
      <w:proofErr w:type="spell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ny’a</w:t>
      </w:r>
      <w:proofErr w:type="spell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pas d’extravasation significative dans </w:t>
      </w:r>
      <w:proofErr w:type="gram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l’ espace</w:t>
      </w:r>
      <w:proofErr w:type="gram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interstitiel</w:t>
      </w:r>
      <w:r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. </w:t>
      </w:r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  À ce stade il </w:t>
      </w:r>
      <w:proofErr w:type="gram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s’ agit</w:t>
      </w:r>
      <w:proofErr w:type="gram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d’ une simple dyspnée d’ effort avec manifestations radiologiques limitées à une augmentation de la trame vasculaire et une redistribution au profil des sommets</w:t>
      </w:r>
    </w:p>
    <w:p w:rsidR="00893BD9" w:rsidRPr="00893BD9" w:rsidRDefault="00893BD9" w:rsidP="00893BD9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3BD9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eastAsia="fr-FR"/>
        </w:rPr>
        <w:t>Stade2:</w:t>
      </w:r>
      <w:proofErr w:type="spell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oedème</w:t>
      </w:r>
      <w:proofErr w:type="spell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interstitiel</w:t>
      </w:r>
      <w:r w:rsid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893BD9" w:rsidRDefault="00893BD9" w:rsidP="00893BD9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  <w:r w:rsidRPr="00893BD9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eastAsia="fr-FR"/>
        </w:rPr>
        <w:t>Stade 3</w:t>
      </w:r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:</w:t>
      </w:r>
      <w:proofErr w:type="spellStart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oedème</w:t>
      </w:r>
      <w:proofErr w:type="spellEnd"/>
      <w:r w:rsidRPr="00893BD9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alvéolaire.</w:t>
      </w:r>
    </w:p>
    <w:p w:rsidR="00B62360" w:rsidRDefault="00B62360" w:rsidP="00893BD9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</w:pP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62360">
        <w:rPr>
          <w:rFonts w:eastAsiaTheme="minorEastAsia" w:hAnsi="Calibri"/>
          <w:b/>
          <w:bCs/>
          <w:kern w:val="24"/>
          <w:sz w:val="24"/>
          <w:szCs w:val="24"/>
          <w:lang w:eastAsia="fr-FR"/>
        </w:rPr>
        <w:t>ETIOLOGIES:</w:t>
      </w:r>
    </w:p>
    <w:p w:rsidR="00B62360" w:rsidRPr="00B62360" w:rsidRDefault="00B62360" w:rsidP="00B62360">
      <w:pPr>
        <w:pStyle w:val="Paragraphedeliste"/>
        <w:numPr>
          <w:ilvl w:val="0"/>
          <w:numId w:val="13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>Insuffisance ventriculaire gauche</w:t>
      </w:r>
    </w:p>
    <w:p w:rsidR="00B62360" w:rsidRPr="00B62360" w:rsidRDefault="00B62360" w:rsidP="00B62360">
      <w:pPr>
        <w:pStyle w:val="Paragraphedeliste"/>
        <w:numPr>
          <w:ilvl w:val="0"/>
          <w:numId w:val="13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>Obstacle mécanique sans IVG(RM)</w:t>
      </w:r>
    </w:p>
    <w:p w:rsidR="00B62360" w:rsidRPr="00B62360" w:rsidRDefault="00B62360" w:rsidP="00B62360">
      <w:pPr>
        <w:pStyle w:val="Paragraphedeliste"/>
        <w:numPr>
          <w:ilvl w:val="0"/>
          <w:numId w:val="13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>Embolie pulmonaire</w:t>
      </w: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 xml:space="preserve">Cette augmentation de la pression dans la microcirculation pulmonaire résulte </w:t>
      </w:r>
      <w:proofErr w:type="gramStart"/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>d’ une</w:t>
      </w:r>
      <w:proofErr w:type="gramEnd"/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 xml:space="preserve"> incapacité du coeur gauche à compenser le retour veineux pulmonaire. </w:t>
      </w:r>
    </w:p>
    <w:p w:rsidR="00B62360" w:rsidRDefault="00B62360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  <w:proofErr w:type="gramStart"/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>la</w:t>
      </w:r>
      <w:proofErr w:type="gramEnd"/>
      <w:r w:rsidRPr="00B62360">
        <w:rPr>
          <w:rFonts w:eastAsiaTheme="minorEastAsia" w:hAnsi="Calibri"/>
          <w:kern w:val="24"/>
          <w:sz w:val="24"/>
          <w:szCs w:val="24"/>
          <w:lang w:eastAsia="fr-FR"/>
        </w:rPr>
        <w:t xml:space="preserve"> dysfonction du cœur gauche peut être systolique diastolique ou mixte.</w:t>
      </w:r>
    </w:p>
    <w:p w:rsidR="00B62360" w:rsidRDefault="00B62360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C03C5E" w:rsidRDefault="00C03C5E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C03C5E" w:rsidRDefault="00C03C5E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  <w:bookmarkStart w:id="0" w:name="_GoBack"/>
      <w:bookmarkEnd w:id="0"/>
    </w:p>
    <w:p w:rsidR="00B62360" w:rsidRDefault="00B62360" w:rsidP="00B62360">
      <w:pPr>
        <w:spacing w:after="0" w:line="216" w:lineRule="auto"/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</w:pPr>
      <w:r w:rsidRPr="00B62360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VIII-Conclusion</w:t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  <w:u w:val="single"/>
        </w:rPr>
        <w:t> :</w:t>
      </w: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Au total il existe 2 types </w:t>
      </w:r>
      <w:proofErr w:type="gramStart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d’ OAP</w:t>
      </w:r>
      <w:proofErr w:type="gramEnd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:</w:t>
      </w: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1/L’</w:t>
      </w:r>
      <w:proofErr w:type="spellStart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oedeme</w:t>
      </w:r>
      <w:proofErr w:type="spellEnd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 xml:space="preserve"> aigue pulmonaire lésionnel caractérisé par:</w:t>
      </w:r>
    </w:p>
    <w:p w:rsidR="00B62360" w:rsidRPr="00B62360" w:rsidRDefault="00B62360" w:rsidP="00B62360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a/membrane alvéole-capillaire altérée</w:t>
      </w:r>
    </w:p>
    <w:p w:rsidR="00B62360" w:rsidRPr="00B62360" w:rsidRDefault="00B62360" w:rsidP="00B62360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b/pression capillaire pulmonaire normal ou abaissée</w:t>
      </w:r>
    </w:p>
    <w:p w:rsidR="00B62360" w:rsidRPr="00B62360" w:rsidRDefault="00B62360" w:rsidP="00B62360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c/</w:t>
      </w:r>
      <w:proofErr w:type="spellStart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exssudat</w:t>
      </w:r>
      <w:proofErr w:type="spellEnd"/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.</w:t>
      </w: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2/L’ OAP hémodynamique caractérisé par:</w:t>
      </w:r>
    </w:p>
    <w:p w:rsidR="00B62360" w:rsidRPr="00B62360" w:rsidRDefault="00B62360" w:rsidP="00B62360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a/Membrane alvéole capillaire intacte</w:t>
      </w:r>
    </w:p>
    <w:p w:rsidR="00B62360" w:rsidRPr="00B62360" w:rsidRDefault="00B62360" w:rsidP="00B62360">
      <w:pPr>
        <w:spacing w:after="0" w:line="21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b/Pression capillaire pulmonaire élevée.</w:t>
      </w:r>
    </w:p>
    <w:p w:rsidR="00B62360" w:rsidRPr="00B62360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B62360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c/Transsudat</w:t>
      </w:r>
    </w:p>
    <w:p w:rsidR="00B62360" w:rsidRPr="00893BD9" w:rsidRDefault="00B62360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E6D92" w:rsidRPr="00B62360" w:rsidRDefault="00AE6D92" w:rsidP="00B62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B62360" w:rsidRDefault="00F20D31" w:rsidP="00B62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B62360" w:rsidRDefault="00F20D31" w:rsidP="00B62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B62360" w:rsidRDefault="00F20D31" w:rsidP="00B62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B62360" w:rsidRDefault="00F20D31" w:rsidP="00B62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0D31" w:rsidRPr="00B62360" w:rsidRDefault="00F20D31" w:rsidP="00B6236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77988" w:rsidRDefault="00F77988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p w:rsidR="00011733" w:rsidRDefault="00011733" w:rsidP="00B62360">
      <w:pPr>
        <w:spacing w:after="0" w:line="216" w:lineRule="auto"/>
        <w:rPr>
          <w:rFonts w:eastAsiaTheme="minorEastAsia" w:hAnsi="Calibri"/>
          <w:kern w:val="24"/>
          <w:sz w:val="24"/>
          <w:szCs w:val="24"/>
          <w:lang w:eastAsia="fr-FR"/>
        </w:rPr>
      </w:pPr>
    </w:p>
    <w:sectPr w:rsidR="00011733" w:rsidSect="00887EE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BB9"/>
    <w:multiLevelType w:val="hybridMultilevel"/>
    <w:tmpl w:val="802466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83B57"/>
    <w:multiLevelType w:val="hybridMultilevel"/>
    <w:tmpl w:val="62F00A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C0B7F"/>
    <w:multiLevelType w:val="hybridMultilevel"/>
    <w:tmpl w:val="5EA8E1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7569B"/>
    <w:multiLevelType w:val="hybridMultilevel"/>
    <w:tmpl w:val="5D88C9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72EE"/>
    <w:multiLevelType w:val="hybridMultilevel"/>
    <w:tmpl w:val="D958A19A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69572C"/>
    <w:multiLevelType w:val="hybridMultilevel"/>
    <w:tmpl w:val="1004A4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8533D"/>
    <w:multiLevelType w:val="hybridMultilevel"/>
    <w:tmpl w:val="1A3E09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F717F"/>
    <w:multiLevelType w:val="hybridMultilevel"/>
    <w:tmpl w:val="E09EB0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D1F58"/>
    <w:multiLevelType w:val="hybridMultilevel"/>
    <w:tmpl w:val="46A0E272"/>
    <w:lvl w:ilvl="0" w:tplc="BFDCF5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36A6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62FC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8C3E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485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2C88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481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64E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50BF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A54442"/>
    <w:multiLevelType w:val="hybridMultilevel"/>
    <w:tmpl w:val="97DE9A9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2A389A"/>
    <w:multiLevelType w:val="hybridMultilevel"/>
    <w:tmpl w:val="3DC28D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058A8"/>
    <w:multiLevelType w:val="hybridMultilevel"/>
    <w:tmpl w:val="F44474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3A16E3"/>
    <w:multiLevelType w:val="hybridMultilevel"/>
    <w:tmpl w:val="66C632E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0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32F"/>
    <w:rsid w:val="00011733"/>
    <w:rsid w:val="00091AAA"/>
    <w:rsid w:val="000D2F76"/>
    <w:rsid w:val="000F76F5"/>
    <w:rsid w:val="00102FD5"/>
    <w:rsid w:val="0011469E"/>
    <w:rsid w:val="001771C0"/>
    <w:rsid w:val="00282B44"/>
    <w:rsid w:val="002B0C01"/>
    <w:rsid w:val="002D52F6"/>
    <w:rsid w:val="00307775"/>
    <w:rsid w:val="003146C5"/>
    <w:rsid w:val="0036569E"/>
    <w:rsid w:val="00422BF8"/>
    <w:rsid w:val="00480BE3"/>
    <w:rsid w:val="005B284F"/>
    <w:rsid w:val="0062733E"/>
    <w:rsid w:val="00650FD5"/>
    <w:rsid w:val="006A032F"/>
    <w:rsid w:val="006A2E7E"/>
    <w:rsid w:val="006B4B55"/>
    <w:rsid w:val="006D4498"/>
    <w:rsid w:val="006D4CD7"/>
    <w:rsid w:val="006F17A3"/>
    <w:rsid w:val="00701EA3"/>
    <w:rsid w:val="00705A91"/>
    <w:rsid w:val="00753698"/>
    <w:rsid w:val="00887EEB"/>
    <w:rsid w:val="00893BD9"/>
    <w:rsid w:val="00A357AA"/>
    <w:rsid w:val="00A41AB2"/>
    <w:rsid w:val="00A64E4D"/>
    <w:rsid w:val="00A964D1"/>
    <w:rsid w:val="00AC2EC0"/>
    <w:rsid w:val="00AE6D92"/>
    <w:rsid w:val="00B237BC"/>
    <w:rsid w:val="00B62360"/>
    <w:rsid w:val="00B81519"/>
    <w:rsid w:val="00BD2A80"/>
    <w:rsid w:val="00C03C5E"/>
    <w:rsid w:val="00C0688C"/>
    <w:rsid w:val="00C60678"/>
    <w:rsid w:val="00CF6FFA"/>
    <w:rsid w:val="00D73AAF"/>
    <w:rsid w:val="00DB18D8"/>
    <w:rsid w:val="00DD7341"/>
    <w:rsid w:val="00F006B5"/>
    <w:rsid w:val="00F119E2"/>
    <w:rsid w:val="00F20D31"/>
    <w:rsid w:val="00F57009"/>
    <w:rsid w:val="00F77988"/>
    <w:rsid w:val="00FA166A"/>
    <w:rsid w:val="00FA1AC1"/>
    <w:rsid w:val="00FD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A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57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30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1812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Winsido</dc:creator>
  <cp:lastModifiedBy>Bureau</cp:lastModifiedBy>
  <cp:revision>6</cp:revision>
  <dcterms:created xsi:type="dcterms:W3CDTF">2020-05-10T10:37:00Z</dcterms:created>
  <dcterms:modified xsi:type="dcterms:W3CDTF">2020-05-16T18:15:00Z</dcterms:modified>
</cp:coreProperties>
</file>